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BCC" w:rsidRDefault="00B74543" w:rsidP="004A59AB">
      <w:pPr>
        <w:tabs>
          <w:tab w:val="left" w:pos="5787"/>
        </w:tabs>
        <w:jc w:val="center"/>
        <w:rPr>
          <w:rFonts w:ascii="Arial Narrow" w:hAnsi="Arial Narrow"/>
          <w:b/>
          <w:sz w:val="28"/>
          <w:szCs w:val="28"/>
        </w:rPr>
      </w:pPr>
      <w:r w:rsidRPr="004A59AB">
        <w:rPr>
          <w:rFonts w:ascii="Arial Narrow" w:hAnsi="Arial Narrow"/>
          <w:b/>
          <w:sz w:val="28"/>
          <w:szCs w:val="28"/>
        </w:rPr>
        <w:t>Erklärung Unternehmen in Schwierigkeiten</w:t>
      </w:r>
      <w:bookmarkStart w:id="0" w:name="_GoBack"/>
      <w:bookmarkEnd w:id="0"/>
    </w:p>
    <w:p w:rsidR="004A59AB" w:rsidRPr="004A59AB" w:rsidRDefault="004A59AB" w:rsidP="004A59AB">
      <w:pPr>
        <w:tabs>
          <w:tab w:val="left" w:pos="5787"/>
        </w:tabs>
        <w:jc w:val="center"/>
        <w:rPr>
          <w:rFonts w:ascii="Arial Narrow" w:hAnsi="Arial Narrow"/>
          <w:b/>
          <w:sz w:val="28"/>
          <w:szCs w:val="28"/>
        </w:rPr>
      </w:pPr>
    </w:p>
    <w:p w:rsidR="00172437" w:rsidRPr="007448CF" w:rsidRDefault="00172437" w:rsidP="00470D93">
      <w:pPr>
        <w:tabs>
          <w:tab w:val="left" w:pos="5787"/>
        </w:tabs>
        <w:jc w:val="center"/>
        <w:rPr>
          <w:rFonts w:ascii="Arial Narrow" w:hAnsi="Arial Narrow"/>
          <w:b/>
        </w:rPr>
      </w:pPr>
    </w:p>
    <w:p w:rsidR="00172437" w:rsidRPr="00A338C8" w:rsidRDefault="00172437" w:rsidP="00A338C8">
      <w:pPr>
        <w:autoSpaceDE w:val="0"/>
        <w:autoSpaceDN w:val="0"/>
        <w:adjustRightInd w:val="0"/>
        <w:spacing w:after="120"/>
        <w:jc w:val="both"/>
        <w:rPr>
          <w:rFonts w:ascii="Arial" w:eastAsiaTheme="minorHAnsi" w:hAnsi="Arial" w:cs="Arial"/>
          <w:sz w:val="22"/>
          <w:szCs w:val="22"/>
          <w:lang w:eastAsia="en-US"/>
        </w:rPr>
      </w:pPr>
      <w:r w:rsidRPr="003469B4">
        <w:rPr>
          <w:rFonts w:ascii="Arial" w:eastAsiaTheme="minorHAnsi" w:hAnsi="Arial" w:cs="Arial"/>
          <w:sz w:val="22"/>
          <w:szCs w:val="22"/>
          <w:lang w:eastAsia="en-US"/>
        </w:rPr>
        <w:t>Das im EU-Beihilferecht grundsätzlich geltende Verbot der Beihilfengewährung an Unternehmen in Schwierigkeiten</w:t>
      </w:r>
      <w:r w:rsidRPr="003469B4">
        <w:rPr>
          <w:rStyle w:val="Funotenzeichen"/>
          <w:rFonts w:ascii="Arial" w:eastAsiaTheme="minorHAnsi" w:hAnsi="Arial" w:cs="Arial"/>
          <w:sz w:val="22"/>
          <w:szCs w:val="22"/>
          <w:lang w:eastAsia="en-US"/>
        </w:rPr>
        <w:footnoteReference w:id="1"/>
      </w:r>
      <w:r>
        <w:rPr>
          <w:rFonts w:ascii="Arial" w:eastAsiaTheme="minorHAnsi" w:hAnsi="Arial" w:cs="Arial"/>
          <w:sz w:val="22"/>
          <w:szCs w:val="22"/>
          <w:lang w:eastAsia="en-US"/>
        </w:rPr>
        <w:t xml:space="preserve"> muss im Rahmen der </w:t>
      </w:r>
      <w:r w:rsidRPr="003469B4">
        <w:rPr>
          <w:rFonts w:ascii="Arial" w:eastAsiaTheme="minorHAnsi" w:hAnsi="Arial" w:cs="Arial"/>
          <w:sz w:val="22"/>
          <w:szCs w:val="22"/>
          <w:lang w:eastAsia="en-US"/>
        </w:rPr>
        <w:t>Förderpraxis Beachtung finden. Es gilt der Grundsatz, dass Unternehmen in Schwierigkeiten wegen des EU-Beihilferechts keine staatlichen Beihilfen erhalten dürfen</w:t>
      </w:r>
      <w:r w:rsidRPr="00A338C8">
        <w:rPr>
          <w:rFonts w:eastAsiaTheme="minorHAnsi"/>
        </w:rPr>
        <w:footnoteReference w:id="2"/>
      </w:r>
      <w:r w:rsidRPr="003469B4">
        <w:rPr>
          <w:rFonts w:ascii="Arial" w:eastAsiaTheme="minorHAnsi" w:hAnsi="Arial" w:cs="Arial"/>
          <w:sz w:val="22"/>
          <w:szCs w:val="22"/>
          <w:lang w:eastAsia="en-US"/>
        </w:rPr>
        <w:t xml:space="preserve">. </w:t>
      </w:r>
      <w:r w:rsidRPr="00A338C8">
        <w:rPr>
          <w:rFonts w:ascii="Arial" w:eastAsiaTheme="minorHAnsi" w:hAnsi="Arial" w:cs="Arial"/>
          <w:sz w:val="22"/>
          <w:szCs w:val="22"/>
          <w:lang w:eastAsia="en-US"/>
        </w:rPr>
        <w:t>Als Unternehmen in Schwierigkeiten gelten jedoch nicht solche Unternehmen, die am 31. Dezember 2019 keine Unternehmen in Schwierigkeiten waren, aber in der Zeit vom 1. Januar 2020 bis zum 30. Juni 2021 zu Unternehmen in Schwierigkeiten wurden.</w:t>
      </w:r>
    </w:p>
    <w:p w:rsidR="00172437" w:rsidRPr="00A338C8" w:rsidRDefault="00172437" w:rsidP="00A338C8">
      <w:pPr>
        <w:autoSpaceDE w:val="0"/>
        <w:autoSpaceDN w:val="0"/>
        <w:adjustRightInd w:val="0"/>
        <w:spacing w:after="120"/>
        <w:jc w:val="both"/>
        <w:rPr>
          <w:rFonts w:ascii="Arial" w:eastAsiaTheme="minorHAnsi" w:hAnsi="Arial" w:cs="Arial"/>
          <w:sz w:val="22"/>
          <w:szCs w:val="22"/>
          <w:lang w:eastAsia="en-US"/>
        </w:rPr>
      </w:pPr>
      <w:r w:rsidRPr="003469B4">
        <w:rPr>
          <w:rFonts w:ascii="Arial" w:eastAsiaTheme="minorHAnsi" w:hAnsi="Arial" w:cs="Arial"/>
          <w:sz w:val="22"/>
          <w:szCs w:val="22"/>
          <w:lang w:eastAsia="en-US"/>
        </w:rPr>
        <w:t xml:space="preserve">Die EU-Kommission geht davon aus, dass es sich um ein Unternehmen in Schwierigkeiten im Sinne der Rettungs- und Umstrukturierungsleitlinien handelt, wenn es auf kurze oder mittlere Sicht so gut wie sicher zur Einstellung seiner Geschäftstätigkeiten gezwungen sein wird, wenn der Staat nicht eingreift. </w:t>
      </w:r>
    </w:p>
    <w:p w:rsidR="00172437" w:rsidRDefault="00172437" w:rsidP="00A338C8">
      <w:pPr>
        <w:autoSpaceDE w:val="0"/>
        <w:autoSpaceDN w:val="0"/>
        <w:adjustRightInd w:val="0"/>
        <w:spacing w:after="120"/>
        <w:jc w:val="both"/>
        <w:rPr>
          <w:rFonts w:ascii="Arial" w:eastAsiaTheme="minorHAnsi" w:hAnsi="Arial" w:cs="Arial"/>
          <w:sz w:val="22"/>
          <w:szCs w:val="22"/>
          <w:lang w:eastAsia="en-US"/>
        </w:rPr>
      </w:pPr>
      <w:r w:rsidRPr="003469B4">
        <w:rPr>
          <w:rFonts w:ascii="Arial" w:eastAsiaTheme="minorHAnsi" w:hAnsi="Arial" w:cs="Arial"/>
          <w:sz w:val="22"/>
          <w:szCs w:val="22"/>
          <w:lang w:eastAsia="en-US"/>
        </w:rPr>
        <w:t>Das ist dann der Fall, wenn mindestens eine der folgenden Bedingungen, die insbesondere auch ausdrücklich in der Allgemeinen Gruppenfreistellungsverordnung (AGVO) benannt sind, gegeben ist:</w:t>
      </w:r>
    </w:p>
    <w:p w:rsidR="00172437" w:rsidRPr="00C43EF3" w:rsidRDefault="00172437" w:rsidP="00172437">
      <w:pPr>
        <w:autoSpaceDE w:val="0"/>
        <w:autoSpaceDN w:val="0"/>
        <w:adjustRightInd w:val="0"/>
        <w:jc w:val="both"/>
        <w:rPr>
          <w:rFonts w:ascii="Arial" w:eastAsiaTheme="minorHAnsi" w:hAnsi="Arial" w:cs="Arial"/>
          <w:sz w:val="6"/>
          <w:szCs w:val="6"/>
          <w:lang w:eastAsia="en-US"/>
        </w:rPr>
      </w:pPr>
    </w:p>
    <w:p w:rsidR="00172437" w:rsidRDefault="00172437" w:rsidP="00172437">
      <w:pPr>
        <w:pStyle w:val="Listenabsatz"/>
        <w:numPr>
          <w:ilvl w:val="0"/>
          <w:numId w:val="16"/>
        </w:numPr>
        <w:autoSpaceDE w:val="0"/>
        <w:autoSpaceDN w:val="0"/>
        <w:adjustRightInd w:val="0"/>
        <w:jc w:val="both"/>
        <w:rPr>
          <w:rFonts w:ascii="Arial" w:eastAsiaTheme="minorHAnsi" w:hAnsi="Arial" w:cs="Arial"/>
          <w:sz w:val="22"/>
          <w:szCs w:val="22"/>
          <w:lang w:eastAsia="en-US"/>
        </w:rPr>
      </w:pPr>
      <w:r w:rsidRPr="003469B4">
        <w:rPr>
          <w:rFonts w:ascii="Arial" w:eastAsiaTheme="minorHAnsi" w:hAnsi="Arial" w:cs="Arial"/>
          <w:sz w:val="22"/>
          <w:szCs w:val="22"/>
          <w:lang w:eastAsia="en-US"/>
        </w:rPr>
        <w:t>bei Gesellschaften mit beschränkter Haftung: Mehr als die Hälfte des gezeichneten Stammkapitals ist infolge aufgelaufener Verluste verlorengegangen. Dies ist der Fall, wenn sich nach Abzug der aufgelaufenen Verluste von den Rücklagen (und allen sonstigen Elementen, die im Allgemeinen den Eigenmitteln des Unternehmens zugerechnet werden) ein negativer kumulativer Betrag ergibt, der mehr als der Hälfte des gezeichneten Stammkapitals entspricht.</w:t>
      </w:r>
    </w:p>
    <w:p w:rsidR="00172437" w:rsidRPr="00C43EF3" w:rsidRDefault="00172437" w:rsidP="00172437">
      <w:pPr>
        <w:pStyle w:val="Listenabsatz"/>
        <w:autoSpaceDE w:val="0"/>
        <w:autoSpaceDN w:val="0"/>
        <w:adjustRightInd w:val="0"/>
        <w:jc w:val="both"/>
        <w:rPr>
          <w:rFonts w:ascii="Arial" w:eastAsiaTheme="minorHAnsi" w:hAnsi="Arial" w:cs="Arial"/>
          <w:sz w:val="6"/>
          <w:szCs w:val="6"/>
          <w:lang w:eastAsia="en-US"/>
        </w:rPr>
      </w:pPr>
    </w:p>
    <w:p w:rsidR="00172437" w:rsidRDefault="00172437" w:rsidP="00172437">
      <w:pPr>
        <w:pStyle w:val="Listenabsatz"/>
        <w:numPr>
          <w:ilvl w:val="0"/>
          <w:numId w:val="16"/>
        </w:numPr>
        <w:autoSpaceDE w:val="0"/>
        <w:autoSpaceDN w:val="0"/>
        <w:adjustRightInd w:val="0"/>
        <w:jc w:val="both"/>
        <w:rPr>
          <w:rFonts w:ascii="Arial" w:eastAsiaTheme="minorHAnsi" w:hAnsi="Arial" w:cs="Arial"/>
          <w:sz w:val="22"/>
          <w:szCs w:val="22"/>
          <w:lang w:eastAsia="en-US"/>
        </w:rPr>
      </w:pPr>
      <w:r w:rsidRPr="003469B4">
        <w:rPr>
          <w:rFonts w:ascii="Arial" w:eastAsiaTheme="minorHAnsi" w:hAnsi="Arial" w:cs="Arial"/>
          <w:sz w:val="22"/>
          <w:szCs w:val="22"/>
          <w:lang w:eastAsia="en-US"/>
        </w:rPr>
        <w:t>bei Gesellschaften, in denen zumindest einige Gesellschafter unbeschränkt für die Schulden der Gesellschaft haften</w:t>
      </w:r>
      <w:r w:rsidRPr="003469B4">
        <w:rPr>
          <w:rStyle w:val="Funotenzeichen"/>
          <w:rFonts w:ascii="Arial" w:eastAsiaTheme="minorHAnsi" w:hAnsi="Arial" w:cs="Arial"/>
          <w:sz w:val="22"/>
          <w:szCs w:val="22"/>
          <w:lang w:eastAsia="en-US"/>
        </w:rPr>
        <w:footnoteReference w:id="3"/>
      </w:r>
      <w:r w:rsidRPr="003469B4">
        <w:rPr>
          <w:rFonts w:ascii="Arial" w:eastAsiaTheme="minorHAnsi" w:hAnsi="Arial" w:cs="Arial"/>
          <w:sz w:val="22"/>
          <w:szCs w:val="22"/>
          <w:lang w:eastAsia="en-US"/>
        </w:rPr>
        <w:t>: Mehr als die Hälfte der in den Geschäftsbüchern ausgewiesenen Eigenmittel ist infolge aufgelaufener Verluste verlorengegangen.</w:t>
      </w:r>
    </w:p>
    <w:p w:rsidR="00172437" w:rsidRPr="00C43EF3" w:rsidRDefault="00172437" w:rsidP="00172437">
      <w:pPr>
        <w:autoSpaceDE w:val="0"/>
        <w:autoSpaceDN w:val="0"/>
        <w:adjustRightInd w:val="0"/>
        <w:jc w:val="both"/>
        <w:rPr>
          <w:rFonts w:ascii="Arial" w:eastAsiaTheme="minorHAnsi" w:hAnsi="Arial" w:cs="Arial"/>
          <w:sz w:val="6"/>
          <w:szCs w:val="6"/>
          <w:lang w:eastAsia="en-US"/>
        </w:rPr>
      </w:pPr>
    </w:p>
    <w:p w:rsidR="00172437" w:rsidRDefault="00172437" w:rsidP="00172437">
      <w:pPr>
        <w:pStyle w:val="Listenabsatz"/>
        <w:numPr>
          <w:ilvl w:val="0"/>
          <w:numId w:val="16"/>
        </w:numPr>
        <w:autoSpaceDE w:val="0"/>
        <w:autoSpaceDN w:val="0"/>
        <w:adjustRightInd w:val="0"/>
        <w:jc w:val="both"/>
        <w:rPr>
          <w:rFonts w:ascii="Arial" w:eastAsiaTheme="minorHAnsi" w:hAnsi="Arial" w:cs="Arial"/>
          <w:sz w:val="22"/>
          <w:szCs w:val="22"/>
          <w:lang w:eastAsia="en-US"/>
        </w:rPr>
      </w:pPr>
      <w:r w:rsidRPr="00BC15E3">
        <w:rPr>
          <w:rFonts w:ascii="Arial" w:eastAsiaTheme="minorHAnsi" w:hAnsi="Arial" w:cs="Arial"/>
          <w:sz w:val="22"/>
          <w:szCs w:val="22"/>
          <w:lang w:eastAsia="en-US"/>
        </w:rPr>
        <w:t>Das Unternehmen ist Gegenstand eines Insolvenzverfahrens oder erfüllt die im innerstaatlichen Recht vorgesehenen Voraussetzungen für die Eröffnung eines Insolvenzverfahrens auf Antrag seiner Gläubiger. Sofern diese Bedingung bei einem KMU in den ersten drei Jahren nach seiner Gründung nicht gegeben ist, gilt das KMU nicht als Unternehmen in Schwierigkeiten.</w:t>
      </w:r>
    </w:p>
    <w:p w:rsidR="00172437" w:rsidRPr="00C43EF3" w:rsidRDefault="00172437" w:rsidP="00172437">
      <w:pPr>
        <w:autoSpaceDE w:val="0"/>
        <w:autoSpaceDN w:val="0"/>
        <w:adjustRightInd w:val="0"/>
        <w:jc w:val="both"/>
        <w:rPr>
          <w:rFonts w:ascii="Arial" w:eastAsiaTheme="minorHAnsi" w:hAnsi="Arial" w:cs="Arial"/>
          <w:sz w:val="6"/>
          <w:szCs w:val="6"/>
          <w:lang w:eastAsia="en-US"/>
        </w:rPr>
      </w:pPr>
    </w:p>
    <w:p w:rsidR="00172437" w:rsidRDefault="00172437" w:rsidP="00172437">
      <w:pPr>
        <w:pStyle w:val="Listenabsatz"/>
        <w:numPr>
          <w:ilvl w:val="0"/>
          <w:numId w:val="16"/>
        </w:numPr>
        <w:autoSpaceDE w:val="0"/>
        <w:autoSpaceDN w:val="0"/>
        <w:adjustRightInd w:val="0"/>
        <w:jc w:val="both"/>
        <w:rPr>
          <w:rFonts w:ascii="Arial" w:eastAsiaTheme="minorHAnsi" w:hAnsi="Arial" w:cs="Arial"/>
          <w:sz w:val="22"/>
          <w:szCs w:val="22"/>
          <w:lang w:eastAsia="en-US"/>
        </w:rPr>
      </w:pPr>
      <w:r w:rsidRPr="003469B4">
        <w:rPr>
          <w:rFonts w:ascii="Arial" w:eastAsiaTheme="minorHAnsi" w:hAnsi="Arial" w:cs="Arial"/>
          <w:sz w:val="22"/>
          <w:szCs w:val="22"/>
          <w:lang w:eastAsia="en-US"/>
        </w:rPr>
        <w:lastRenderedPageBreak/>
        <w:t>Das Unternehmen hat eine Rettungsbeihilfe erhalten und der Kredit wurde noch nicht zurückgezahlt oder die Garantie ist noch nicht erloschen, beziehungsweise das Unternehmen hat eine Umstrukturierungsbeihilfe erhalten und unterliegt immer noch einem Umstrukturierungsplan.</w:t>
      </w:r>
      <w:r w:rsidRPr="003469B4">
        <w:rPr>
          <w:rStyle w:val="Funotenzeichen"/>
          <w:rFonts w:ascii="Arial" w:eastAsiaTheme="minorHAnsi" w:hAnsi="Arial" w:cs="Arial"/>
          <w:sz w:val="22"/>
          <w:szCs w:val="22"/>
          <w:lang w:eastAsia="en-US"/>
        </w:rPr>
        <w:footnoteReference w:id="4"/>
      </w:r>
    </w:p>
    <w:p w:rsidR="00172437" w:rsidRPr="00C43EF3" w:rsidRDefault="00172437" w:rsidP="00172437">
      <w:pPr>
        <w:autoSpaceDE w:val="0"/>
        <w:autoSpaceDN w:val="0"/>
        <w:adjustRightInd w:val="0"/>
        <w:jc w:val="both"/>
        <w:rPr>
          <w:rFonts w:ascii="Arial" w:eastAsiaTheme="minorHAnsi" w:hAnsi="Arial" w:cs="Arial"/>
          <w:sz w:val="6"/>
          <w:szCs w:val="6"/>
          <w:lang w:eastAsia="en-US"/>
        </w:rPr>
      </w:pPr>
    </w:p>
    <w:p w:rsidR="00172437" w:rsidRPr="003469B4" w:rsidRDefault="00172437" w:rsidP="00172437">
      <w:pPr>
        <w:pStyle w:val="Listenabsatz"/>
        <w:numPr>
          <w:ilvl w:val="0"/>
          <w:numId w:val="16"/>
        </w:numPr>
        <w:autoSpaceDE w:val="0"/>
        <w:autoSpaceDN w:val="0"/>
        <w:adjustRightInd w:val="0"/>
        <w:jc w:val="both"/>
        <w:rPr>
          <w:rFonts w:ascii="Arial" w:eastAsiaTheme="minorHAnsi" w:hAnsi="Arial" w:cs="Arial"/>
          <w:sz w:val="22"/>
          <w:szCs w:val="22"/>
          <w:lang w:eastAsia="en-US"/>
        </w:rPr>
      </w:pPr>
      <w:r w:rsidRPr="003469B4">
        <w:rPr>
          <w:rFonts w:ascii="Arial" w:eastAsiaTheme="minorHAnsi" w:hAnsi="Arial" w:cs="Arial"/>
          <w:sz w:val="22"/>
          <w:szCs w:val="22"/>
          <w:lang w:eastAsia="en-US"/>
        </w:rPr>
        <w:t>Bei einem Unternehmen, das kein KMU ist, lag in den vergangenen beiden Jahren</w:t>
      </w:r>
    </w:p>
    <w:p w:rsidR="00172437" w:rsidRPr="003469B4" w:rsidRDefault="00172437" w:rsidP="00172437">
      <w:pPr>
        <w:pStyle w:val="Listenabsatz"/>
        <w:autoSpaceDE w:val="0"/>
        <w:autoSpaceDN w:val="0"/>
        <w:adjustRightInd w:val="0"/>
        <w:ind w:firstLine="696"/>
        <w:jc w:val="both"/>
        <w:rPr>
          <w:rFonts w:ascii="Arial" w:eastAsiaTheme="minorHAnsi" w:hAnsi="Arial" w:cs="Arial"/>
          <w:sz w:val="22"/>
          <w:szCs w:val="22"/>
          <w:lang w:eastAsia="en-US"/>
        </w:rPr>
      </w:pPr>
      <w:r w:rsidRPr="003469B4">
        <w:rPr>
          <w:rFonts w:ascii="Arial" w:eastAsiaTheme="minorHAnsi" w:hAnsi="Arial" w:cs="Arial"/>
          <w:sz w:val="22"/>
          <w:szCs w:val="22"/>
          <w:lang w:eastAsia="en-US"/>
        </w:rPr>
        <w:t xml:space="preserve">- der buchwertbasierte Verschuldungsgrad über 7,5 </w:t>
      </w:r>
      <w:r w:rsidRPr="003469B4">
        <w:rPr>
          <w:rFonts w:ascii="Arial" w:eastAsiaTheme="minorHAnsi" w:hAnsi="Arial" w:cs="Arial"/>
          <w:sz w:val="22"/>
          <w:szCs w:val="22"/>
          <w:u w:val="single"/>
          <w:lang w:eastAsia="en-US"/>
        </w:rPr>
        <w:t>und</w:t>
      </w:r>
    </w:p>
    <w:p w:rsidR="00172437" w:rsidRPr="003469B4" w:rsidRDefault="00172437" w:rsidP="00172437">
      <w:pPr>
        <w:autoSpaceDE w:val="0"/>
        <w:autoSpaceDN w:val="0"/>
        <w:adjustRightInd w:val="0"/>
        <w:ind w:left="720" w:firstLine="696"/>
        <w:jc w:val="both"/>
        <w:rPr>
          <w:rFonts w:ascii="Arial" w:eastAsiaTheme="minorHAnsi" w:hAnsi="Arial" w:cs="Arial"/>
          <w:sz w:val="22"/>
          <w:szCs w:val="22"/>
          <w:lang w:eastAsia="en-US"/>
        </w:rPr>
      </w:pPr>
      <w:r w:rsidRPr="003469B4">
        <w:rPr>
          <w:rFonts w:ascii="Arial" w:eastAsiaTheme="minorHAnsi" w:hAnsi="Arial" w:cs="Arial"/>
          <w:sz w:val="22"/>
          <w:szCs w:val="22"/>
          <w:lang w:eastAsia="en-US"/>
        </w:rPr>
        <w:t>- das Verhältnis des EBITDA zu den Zinsaufwendungen unter 1,0.</w:t>
      </w:r>
    </w:p>
    <w:p w:rsidR="00172437" w:rsidRPr="00C43EF3" w:rsidRDefault="00172437" w:rsidP="00172437">
      <w:pPr>
        <w:autoSpaceDE w:val="0"/>
        <w:autoSpaceDN w:val="0"/>
        <w:adjustRightInd w:val="0"/>
        <w:jc w:val="both"/>
        <w:rPr>
          <w:rFonts w:ascii="Arial" w:eastAsiaTheme="minorHAnsi" w:hAnsi="Arial" w:cs="Arial"/>
          <w:sz w:val="10"/>
          <w:szCs w:val="10"/>
          <w:lang w:eastAsia="en-US"/>
        </w:rPr>
      </w:pPr>
    </w:p>
    <w:p w:rsidR="00172437" w:rsidRDefault="00172437" w:rsidP="00172437">
      <w:pPr>
        <w:autoSpaceDE w:val="0"/>
        <w:autoSpaceDN w:val="0"/>
        <w:adjustRightInd w:val="0"/>
        <w:jc w:val="both"/>
        <w:rPr>
          <w:rFonts w:ascii="Arial" w:eastAsiaTheme="minorHAnsi" w:hAnsi="Arial" w:cs="Arial"/>
          <w:sz w:val="22"/>
          <w:szCs w:val="22"/>
          <w:lang w:eastAsia="en-US"/>
        </w:rPr>
      </w:pPr>
      <w:r w:rsidRPr="003469B4">
        <w:rPr>
          <w:rFonts w:ascii="Arial" w:eastAsiaTheme="minorHAnsi" w:hAnsi="Arial" w:cs="Arial"/>
          <w:sz w:val="22"/>
          <w:szCs w:val="22"/>
          <w:lang w:eastAsia="en-US"/>
        </w:rPr>
        <w:t>Ein KMU wird in den ersten drei Jahren nach seiner Gründung nur dann als Unternehmen in Schwierigkeiten betrachtet, wenn es die vorstehende Bedingung unter Buchstabe c) erfüllt.</w:t>
      </w:r>
    </w:p>
    <w:p w:rsidR="00172437" w:rsidRPr="00C43EF3" w:rsidRDefault="00172437" w:rsidP="00172437">
      <w:pPr>
        <w:autoSpaceDE w:val="0"/>
        <w:autoSpaceDN w:val="0"/>
        <w:adjustRightInd w:val="0"/>
        <w:jc w:val="both"/>
        <w:rPr>
          <w:rFonts w:ascii="Arial" w:eastAsiaTheme="minorHAnsi" w:hAnsi="Arial" w:cs="Arial"/>
          <w:sz w:val="22"/>
          <w:szCs w:val="22"/>
          <w:lang w:eastAsia="en-US"/>
        </w:rPr>
      </w:pPr>
    </w:p>
    <w:tbl>
      <w:tblPr>
        <w:tblStyle w:val="Tabellenraster"/>
        <w:tblW w:w="0" w:type="auto"/>
        <w:tblLook w:val="04A0" w:firstRow="1" w:lastRow="0" w:firstColumn="1" w:lastColumn="0" w:noHBand="0" w:noVBand="1"/>
      </w:tblPr>
      <w:tblGrid>
        <w:gridCol w:w="4533"/>
        <w:gridCol w:w="4529"/>
      </w:tblGrid>
      <w:tr w:rsidR="00172437" w:rsidRPr="001E709B" w:rsidTr="002747F0">
        <w:trPr>
          <w:trHeight w:val="387"/>
        </w:trPr>
        <w:tc>
          <w:tcPr>
            <w:tcW w:w="9210" w:type="dxa"/>
            <w:gridSpan w:val="2"/>
            <w:shd w:val="clear" w:color="auto" w:fill="D9D9D9" w:themeFill="background1" w:themeFillShade="D9"/>
            <w:vAlign w:val="center"/>
          </w:tcPr>
          <w:p w:rsidR="00172437" w:rsidRPr="001E709B" w:rsidRDefault="00172437" w:rsidP="002747F0">
            <w:pPr>
              <w:spacing w:before="100" w:beforeAutospacing="1" w:after="100" w:afterAutospacing="1"/>
              <w:rPr>
                <w:rFonts w:ascii="Arial" w:eastAsia="MS Gothic" w:hAnsi="Arial" w:cs="Arial"/>
                <w:b/>
                <w:sz w:val="22"/>
                <w:szCs w:val="22"/>
              </w:rPr>
            </w:pPr>
            <w:r w:rsidRPr="001E709B">
              <w:rPr>
                <w:rFonts w:ascii="Arial" w:eastAsia="MS Gothic" w:hAnsi="Arial" w:cs="Arial"/>
                <w:b/>
                <w:sz w:val="22"/>
                <w:szCs w:val="22"/>
              </w:rPr>
              <w:t>1.</w:t>
            </w:r>
            <w:r>
              <w:rPr>
                <w:rFonts w:ascii="Arial" w:eastAsia="MS Gothic" w:hAnsi="Arial" w:cs="Arial"/>
                <w:b/>
                <w:sz w:val="22"/>
                <w:szCs w:val="22"/>
              </w:rPr>
              <w:t xml:space="preserve"> </w:t>
            </w:r>
            <w:r w:rsidRPr="001E709B">
              <w:rPr>
                <w:rFonts w:ascii="Arial" w:eastAsia="MS Gothic" w:hAnsi="Arial" w:cs="Arial"/>
                <w:b/>
                <w:sz w:val="22"/>
                <w:szCs w:val="22"/>
              </w:rPr>
              <w:t>Angaben zu den Eigenmitteln*</w:t>
            </w:r>
          </w:p>
        </w:tc>
      </w:tr>
      <w:tr w:rsidR="00172437" w:rsidRPr="00456A50" w:rsidTr="002747F0">
        <w:trPr>
          <w:trHeight w:val="387"/>
        </w:trPr>
        <w:tc>
          <w:tcPr>
            <w:tcW w:w="9210" w:type="dxa"/>
            <w:gridSpan w:val="2"/>
            <w:shd w:val="clear" w:color="auto" w:fill="D9D9D9" w:themeFill="background1" w:themeFillShade="D9"/>
            <w:vAlign w:val="center"/>
          </w:tcPr>
          <w:p w:rsidR="00172437" w:rsidRPr="00456A50" w:rsidRDefault="00172437" w:rsidP="002747F0">
            <w:pPr>
              <w:spacing w:before="100" w:beforeAutospacing="1" w:after="100" w:afterAutospacing="1"/>
              <w:rPr>
                <w:rFonts w:ascii="Arial" w:eastAsia="MS Gothic" w:hAnsi="Arial" w:cs="Arial"/>
                <w:b/>
                <w:sz w:val="22"/>
                <w:szCs w:val="22"/>
              </w:rPr>
            </w:pPr>
            <w:r w:rsidRPr="00456A50">
              <w:rPr>
                <w:rFonts w:ascii="Arial" w:eastAsia="MS Gothic" w:hAnsi="Arial" w:cs="Arial"/>
                <w:b/>
                <w:sz w:val="22"/>
                <w:szCs w:val="22"/>
              </w:rPr>
              <w:t>beschränkt haftende Gesellschaft</w:t>
            </w:r>
          </w:p>
        </w:tc>
      </w:tr>
      <w:tr w:rsidR="00172437" w:rsidRPr="00456A50" w:rsidTr="002747F0">
        <w:trPr>
          <w:trHeight w:val="337"/>
        </w:trPr>
        <w:tc>
          <w:tcPr>
            <w:tcW w:w="4605" w:type="dxa"/>
            <w:vAlign w:val="center"/>
          </w:tcPr>
          <w:p w:rsidR="00172437" w:rsidRPr="00456A50" w:rsidRDefault="00172437" w:rsidP="002747F0">
            <w:pPr>
              <w:spacing w:before="100" w:beforeAutospacing="1" w:after="100" w:afterAutospacing="1"/>
              <w:rPr>
                <w:rFonts w:ascii="Arial" w:eastAsia="MS Gothic" w:hAnsi="Arial" w:cs="Arial"/>
                <w:sz w:val="22"/>
                <w:szCs w:val="22"/>
              </w:rPr>
            </w:pPr>
            <w:r w:rsidRPr="00456A50">
              <w:rPr>
                <w:rFonts w:ascii="Arial" w:eastAsia="MS Gothic" w:hAnsi="Arial" w:cs="Arial"/>
                <w:sz w:val="22"/>
                <w:szCs w:val="22"/>
              </w:rPr>
              <w:t>Gezeichnetes Stammkapital (inkl. Agio)</w:t>
            </w:r>
          </w:p>
        </w:tc>
        <w:tc>
          <w:tcPr>
            <w:tcW w:w="4605" w:type="dxa"/>
            <w:vAlign w:val="center"/>
          </w:tcPr>
          <w:p w:rsidR="00172437" w:rsidRPr="00456A50" w:rsidRDefault="00172437" w:rsidP="002747F0">
            <w:pPr>
              <w:spacing w:before="100" w:beforeAutospacing="1" w:after="100" w:afterAutospacing="1"/>
              <w:rPr>
                <w:rFonts w:ascii="Arial" w:eastAsia="MS Gothic" w:hAnsi="Arial" w:cs="Arial"/>
                <w:sz w:val="22"/>
                <w:szCs w:val="22"/>
              </w:rPr>
            </w:pPr>
            <w:r w:rsidRPr="00456A50">
              <w:rPr>
                <w:rFonts w:ascii="Arial" w:hAnsi="Arial" w:cs="Arial"/>
                <w:sz w:val="22"/>
                <w:szCs w:val="22"/>
              </w:rPr>
              <w:fldChar w:fldCharType="begin">
                <w:ffData>
                  <w:name w:val=""/>
                  <w:enabled/>
                  <w:calcOnExit w:val="0"/>
                  <w:textInput/>
                </w:ffData>
              </w:fldChar>
            </w:r>
            <w:r w:rsidRPr="00456A50">
              <w:rPr>
                <w:rFonts w:ascii="Arial" w:hAnsi="Arial" w:cs="Arial"/>
                <w:sz w:val="22"/>
                <w:szCs w:val="22"/>
              </w:rPr>
              <w:instrText xml:space="preserve"> FORMTEXT </w:instrText>
            </w:r>
            <w:r w:rsidRPr="00456A50">
              <w:rPr>
                <w:rFonts w:ascii="Arial" w:hAnsi="Arial" w:cs="Arial"/>
                <w:sz w:val="22"/>
                <w:szCs w:val="22"/>
              </w:rPr>
            </w:r>
            <w:r w:rsidRPr="00456A50">
              <w:rPr>
                <w:rFonts w:ascii="Arial" w:hAnsi="Arial" w:cs="Arial"/>
                <w:sz w:val="22"/>
                <w:szCs w:val="22"/>
              </w:rPr>
              <w:fldChar w:fldCharType="separate"/>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sz w:val="22"/>
                <w:szCs w:val="22"/>
              </w:rPr>
              <w:fldChar w:fldCharType="end"/>
            </w:r>
            <w:r w:rsidRPr="00456A50">
              <w:rPr>
                <w:rFonts w:ascii="Arial" w:hAnsi="Arial" w:cs="Arial"/>
                <w:sz w:val="22"/>
                <w:szCs w:val="22"/>
              </w:rPr>
              <w:t xml:space="preserve"> EUR</w:t>
            </w:r>
          </w:p>
        </w:tc>
      </w:tr>
      <w:tr w:rsidR="00172437" w:rsidRPr="00456A50" w:rsidTr="002747F0">
        <w:trPr>
          <w:trHeight w:val="651"/>
        </w:trPr>
        <w:tc>
          <w:tcPr>
            <w:tcW w:w="4605" w:type="dxa"/>
            <w:vAlign w:val="center"/>
          </w:tcPr>
          <w:p w:rsidR="00172437" w:rsidRPr="00456A50" w:rsidRDefault="00172437" w:rsidP="002747F0">
            <w:pPr>
              <w:spacing w:before="100" w:beforeAutospacing="1" w:after="100" w:afterAutospacing="1"/>
              <w:rPr>
                <w:rFonts w:ascii="Arial" w:eastAsia="MS Gothic" w:hAnsi="Arial" w:cs="Arial"/>
                <w:sz w:val="22"/>
                <w:szCs w:val="22"/>
              </w:rPr>
            </w:pPr>
            <w:r w:rsidRPr="00456A50">
              <w:rPr>
                <w:rFonts w:ascii="Arial" w:eastAsia="MS Gothic" w:hAnsi="Arial" w:cs="Arial"/>
                <w:sz w:val="22"/>
                <w:szCs w:val="22"/>
              </w:rPr>
              <w:t xml:space="preserve">Eigenmittel gemäß letztem Jahresabschluss (Geschäftsjahr vom </w:t>
            </w:r>
            <w:r w:rsidRPr="00456A50">
              <w:rPr>
                <w:rFonts w:ascii="Arial" w:eastAsia="MS Gothic" w:hAnsi="Arial" w:cs="Arial"/>
                <w:sz w:val="22"/>
                <w:szCs w:val="22"/>
              </w:rPr>
              <w:fldChar w:fldCharType="begin">
                <w:ffData>
                  <w:name w:val=""/>
                  <w:enabled/>
                  <w:calcOnExit w:val="0"/>
                  <w:textInput/>
                </w:ffData>
              </w:fldChar>
            </w:r>
            <w:r w:rsidRPr="00456A50">
              <w:rPr>
                <w:rFonts w:ascii="Arial" w:eastAsia="MS Gothic" w:hAnsi="Arial" w:cs="Arial"/>
                <w:sz w:val="22"/>
                <w:szCs w:val="22"/>
              </w:rPr>
              <w:instrText xml:space="preserve"> FORMTEXT </w:instrText>
            </w:r>
            <w:r w:rsidRPr="00456A50">
              <w:rPr>
                <w:rFonts w:ascii="Arial" w:eastAsia="MS Gothic" w:hAnsi="Arial" w:cs="Arial"/>
                <w:sz w:val="22"/>
                <w:szCs w:val="22"/>
              </w:rPr>
            </w:r>
            <w:r w:rsidRPr="00456A50">
              <w:rPr>
                <w:rFonts w:ascii="Arial" w:eastAsia="MS Gothic" w:hAnsi="Arial" w:cs="Arial"/>
                <w:sz w:val="22"/>
                <w:szCs w:val="22"/>
              </w:rPr>
              <w:fldChar w:fldCharType="separate"/>
            </w:r>
            <w:r w:rsidRPr="00456A50">
              <w:rPr>
                <w:rFonts w:ascii="Arial" w:eastAsia="MS Gothic" w:hAnsi="Arial" w:cs="Arial"/>
                <w:sz w:val="22"/>
                <w:szCs w:val="22"/>
              </w:rPr>
              <w:t> </w:t>
            </w:r>
            <w:r w:rsidRPr="00456A50">
              <w:rPr>
                <w:rFonts w:ascii="Arial" w:eastAsia="MS Gothic" w:hAnsi="Arial" w:cs="Arial"/>
                <w:sz w:val="22"/>
                <w:szCs w:val="22"/>
              </w:rPr>
              <w:t> </w:t>
            </w:r>
            <w:r w:rsidRPr="00456A50">
              <w:rPr>
                <w:rFonts w:ascii="Arial" w:eastAsia="MS Gothic" w:hAnsi="Arial" w:cs="Arial"/>
                <w:sz w:val="22"/>
                <w:szCs w:val="22"/>
              </w:rPr>
              <w:t> </w:t>
            </w:r>
            <w:r w:rsidRPr="00456A50">
              <w:rPr>
                <w:rFonts w:ascii="Arial" w:eastAsia="MS Gothic" w:hAnsi="Arial" w:cs="Arial"/>
                <w:sz w:val="22"/>
                <w:szCs w:val="22"/>
              </w:rPr>
              <w:t> </w:t>
            </w:r>
            <w:r w:rsidRPr="00456A50">
              <w:rPr>
                <w:rFonts w:ascii="Arial" w:eastAsia="MS Gothic" w:hAnsi="Arial" w:cs="Arial"/>
                <w:sz w:val="22"/>
                <w:szCs w:val="22"/>
              </w:rPr>
              <w:t> </w:t>
            </w:r>
            <w:r w:rsidRPr="00456A50">
              <w:rPr>
                <w:rFonts w:ascii="Arial" w:eastAsia="MS Gothic" w:hAnsi="Arial" w:cs="Arial"/>
                <w:sz w:val="22"/>
                <w:szCs w:val="22"/>
              </w:rPr>
              <w:fldChar w:fldCharType="end"/>
            </w:r>
            <w:r w:rsidRPr="00456A50">
              <w:rPr>
                <w:rFonts w:ascii="Arial" w:eastAsia="MS Gothic" w:hAnsi="Arial" w:cs="Arial"/>
                <w:sz w:val="22"/>
                <w:szCs w:val="22"/>
              </w:rPr>
              <w:t xml:space="preserve"> bis </w:t>
            </w:r>
            <w:r w:rsidRPr="00456A50">
              <w:rPr>
                <w:rFonts w:ascii="Arial" w:eastAsia="MS Gothic" w:hAnsi="Arial" w:cs="Arial"/>
                <w:sz w:val="22"/>
                <w:szCs w:val="22"/>
              </w:rPr>
              <w:fldChar w:fldCharType="begin">
                <w:ffData>
                  <w:name w:val=""/>
                  <w:enabled/>
                  <w:calcOnExit w:val="0"/>
                  <w:textInput/>
                </w:ffData>
              </w:fldChar>
            </w:r>
            <w:r w:rsidRPr="00456A50">
              <w:rPr>
                <w:rFonts w:ascii="Arial" w:eastAsia="MS Gothic" w:hAnsi="Arial" w:cs="Arial"/>
                <w:sz w:val="22"/>
                <w:szCs w:val="22"/>
              </w:rPr>
              <w:instrText xml:space="preserve"> FORMTEXT </w:instrText>
            </w:r>
            <w:r w:rsidRPr="00456A50">
              <w:rPr>
                <w:rFonts w:ascii="Arial" w:eastAsia="MS Gothic" w:hAnsi="Arial" w:cs="Arial"/>
                <w:sz w:val="22"/>
                <w:szCs w:val="22"/>
              </w:rPr>
            </w:r>
            <w:r w:rsidRPr="00456A50">
              <w:rPr>
                <w:rFonts w:ascii="Arial" w:eastAsia="MS Gothic" w:hAnsi="Arial" w:cs="Arial"/>
                <w:sz w:val="22"/>
                <w:szCs w:val="22"/>
              </w:rPr>
              <w:fldChar w:fldCharType="separate"/>
            </w:r>
            <w:r w:rsidRPr="00456A50">
              <w:rPr>
                <w:rFonts w:ascii="Arial" w:eastAsia="MS Gothic" w:hAnsi="Arial" w:cs="Arial"/>
                <w:sz w:val="22"/>
                <w:szCs w:val="22"/>
              </w:rPr>
              <w:t> </w:t>
            </w:r>
            <w:r w:rsidRPr="00456A50">
              <w:rPr>
                <w:rFonts w:ascii="Arial" w:eastAsia="MS Gothic" w:hAnsi="Arial" w:cs="Arial"/>
                <w:sz w:val="22"/>
                <w:szCs w:val="22"/>
              </w:rPr>
              <w:t> </w:t>
            </w:r>
            <w:r w:rsidRPr="00456A50">
              <w:rPr>
                <w:rFonts w:ascii="Arial" w:eastAsia="MS Gothic" w:hAnsi="Arial" w:cs="Arial"/>
                <w:sz w:val="22"/>
                <w:szCs w:val="22"/>
              </w:rPr>
              <w:t> </w:t>
            </w:r>
            <w:r w:rsidRPr="00456A50">
              <w:rPr>
                <w:rFonts w:ascii="Arial" w:eastAsia="MS Gothic" w:hAnsi="Arial" w:cs="Arial"/>
                <w:sz w:val="22"/>
                <w:szCs w:val="22"/>
              </w:rPr>
              <w:t> </w:t>
            </w:r>
            <w:r w:rsidRPr="00456A50">
              <w:rPr>
                <w:rFonts w:ascii="Arial" w:eastAsia="MS Gothic" w:hAnsi="Arial" w:cs="Arial"/>
                <w:sz w:val="22"/>
                <w:szCs w:val="22"/>
              </w:rPr>
              <w:t> </w:t>
            </w:r>
            <w:r w:rsidRPr="00456A50">
              <w:rPr>
                <w:rFonts w:ascii="Arial" w:eastAsia="MS Gothic" w:hAnsi="Arial" w:cs="Arial"/>
                <w:sz w:val="22"/>
                <w:szCs w:val="22"/>
              </w:rPr>
              <w:fldChar w:fldCharType="end"/>
            </w:r>
            <w:r w:rsidRPr="00456A50">
              <w:rPr>
                <w:rFonts w:ascii="Arial" w:eastAsia="MS Gothic" w:hAnsi="Arial" w:cs="Arial"/>
                <w:sz w:val="22"/>
                <w:szCs w:val="22"/>
              </w:rPr>
              <w:t>)</w:t>
            </w:r>
          </w:p>
        </w:tc>
        <w:tc>
          <w:tcPr>
            <w:tcW w:w="4605" w:type="dxa"/>
            <w:vAlign w:val="center"/>
          </w:tcPr>
          <w:p w:rsidR="00172437" w:rsidRPr="00456A50" w:rsidRDefault="00172437" w:rsidP="002747F0">
            <w:pPr>
              <w:spacing w:before="100" w:beforeAutospacing="1" w:after="100" w:afterAutospacing="1"/>
              <w:rPr>
                <w:rFonts w:ascii="Arial" w:eastAsia="MS Gothic" w:hAnsi="Arial" w:cs="Arial"/>
                <w:sz w:val="22"/>
                <w:szCs w:val="22"/>
              </w:rPr>
            </w:pPr>
            <w:r w:rsidRPr="00456A50">
              <w:rPr>
                <w:rFonts w:ascii="Arial" w:hAnsi="Arial" w:cs="Arial"/>
                <w:sz w:val="22"/>
                <w:szCs w:val="22"/>
              </w:rPr>
              <w:fldChar w:fldCharType="begin">
                <w:ffData>
                  <w:name w:val=""/>
                  <w:enabled/>
                  <w:calcOnExit w:val="0"/>
                  <w:textInput/>
                </w:ffData>
              </w:fldChar>
            </w:r>
            <w:r w:rsidRPr="00456A50">
              <w:rPr>
                <w:rFonts w:ascii="Arial" w:hAnsi="Arial" w:cs="Arial"/>
                <w:sz w:val="22"/>
                <w:szCs w:val="22"/>
              </w:rPr>
              <w:instrText xml:space="preserve"> FORMTEXT </w:instrText>
            </w:r>
            <w:r w:rsidRPr="00456A50">
              <w:rPr>
                <w:rFonts w:ascii="Arial" w:hAnsi="Arial" w:cs="Arial"/>
                <w:sz w:val="22"/>
                <w:szCs w:val="22"/>
              </w:rPr>
            </w:r>
            <w:r w:rsidRPr="00456A50">
              <w:rPr>
                <w:rFonts w:ascii="Arial" w:hAnsi="Arial" w:cs="Arial"/>
                <w:sz w:val="22"/>
                <w:szCs w:val="22"/>
              </w:rPr>
              <w:fldChar w:fldCharType="separate"/>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sz w:val="22"/>
                <w:szCs w:val="22"/>
              </w:rPr>
              <w:fldChar w:fldCharType="end"/>
            </w:r>
            <w:r w:rsidRPr="00456A50">
              <w:rPr>
                <w:rFonts w:ascii="Arial" w:hAnsi="Arial" w:cs="Arial"/>
                <w:sz w:val="22"/>
                <w:szCs w:val="22"/>
              </w:rPr>
              <w:t xml:space="preserve"> EUR</w:t>
            </w:r>
          </w:p>
        </w:tc>
      </w:tr>
      <w:tr w:rsidR="00172437" w:rsidRPr="00456A50" w:rsidTr="002747F0">
        <w:trPr>
          <w:trHeight w:val="387"/>
        </w:trPr>
        <w:tc>
          <w:tcPr>
            <w:tcW w:w="9210" w:type="dxa"/>
            <w:gridSpan w:val="2"/>
            <w:shd w:val="clear" w:color="auto" w:fill="D9D9D9" w:themeFill="background1" w:themeFillShade="D9"/>
            <w:vAlign w:val="center"/>
          </w:tcPr>
          <w:p w:rsidR="00172437" w:rsidRPr="00456A50" w:rsidRDefault="00172437" w:rsidP="002747F0">
            <w:pPr>
              <w:spacing w:before="100" w:beforeAutospacing="1" w:after="100" w:afterAutospacing="1"/>
              <w:rPr>
                <w:rFonts w:ascii="Arial" w:eastAsia="MS Gothic" w:hAnsi="Arial" w:cs="Arial"/>
                <w:b/>
                <w:sz w:val="22"/>
                <w:szCs w:val="22"/>
              </w:rPr>
            </w:pPr>
            <w:r>
              <w:rPr>
                <w:rFonts w:ascii="Arial" w:eastAsia="MS Gothic" w:hAnsi="Arial" w:cs="Arial"/>
                <w:b/>
                <w:sz w:val="22"/>
                <w:szCs w:val="22"/>
              </w:rPr>
              <w:t>un</w:t>
            </w:r>
            <w:r w:rsidRPr="00456A50">
              <w:rPr>
                <w:rFonts w:ascii="Arial" w:eastAsia="MS Gothic" w:hAnsi="Arial" w:cs="Arial"/>
                <w:b/>
                <w:sz w:val="22"/>
                <w:szCs w:val="22"/>
              </w:rPr>
              <w:t>beschränkt haftende Gesellschaft</w:t>
            </w:r>
          </w:p>
        </w:tc>
      </w:tr>
      <w:tr w:rsidR="00172437" w:rsidRPr="00456A50" w:rsidTr="002747F0">
        <w:trPr>
          <w:trHeight w:val="459"/>
        </w:trPr>
        <w:tc>
          <w:tcPr>
            <w:tcW w:w="9210" w:type="dxa"/>
            <w:gridSpan w:val="2"/>
            <w:vAlign w:val="center"/>
          </w:tcPr>
          <w:p w:rsidR="00172437" w:rsidRPr="00456A50" w:rsidRDefault="00172437" w:rsidP="002747F0">
            <w:pPr>
              <w:spacing w:before="100" w:beforeAutospacing="1" w:after="100" w:afterAutospacing="1"/>
              <w:rPr>
                <w:rFonts w:ascii="Arial" w:eastAsia="MS Gothic" w:hAnsi="Arial" w:cs="Arial"/>
                <w:sz w:val="22"/>
                <w:szCs w:val="22"/>
              </w:rPr>
            </w:pPr>
            <w:r w:rsidRPr="00456A50">
              <w:rPr>
                <w:rFonts w:ascii="Arial" w:eastAsia="MS Gothic" w:hAnsi="Arial" w:cs="Arial"/>
                <w:sz w:val="22"/>
                <w:szCs w:val="22"/>
              </w:rPr>
              <w:t>Eigenmittel gemäß den letzten drei Jahresabschlüssen</w:t>
            </w:r>
          </w:p>
        </w:tc>
      </w:tr>
      <w:tr w:rsidR="00172437" w:rsidRPr="00456A50" w:rsidTr="002747F0">
        <w:trPr>
          <w:trHeight w:val="361"/>
        </w:trPr>
        <w:tc>
          <w:tcPr>
            <w:tcW w:w="4605" w:type="dxa"/>
            <w:vAlign w:val="center"/>
          </w:tcPr>
          <w:p w:rsidR="00172437" w:rsidRPr="00456A50" w:rsidRDefault="00172437" w:rsidP="002747F0">
            <w:pPr>
              <w:spacing w:before="100" w:beforeAutospacing="1" w:after="100" w:afterAutospacing="1"/>
              <w:rPr>
                <w:rFonts w:ascii="Arial" w:eastAsia="MS Gothic" w:hAnsi="Arial" w:cs="Arial"/>
                <w:sz w:val="22"/>
                <w:szCs w:val="22"/>
              </w:rPr>
            </w:pPr>
            <w:r w:rsidRPr="00456A50">
              <w:rPr>
                <w:rFonts w:ascii="Arial" w:eastAsia="MS Gothic" w:hAnsi="Arial" w:cs="Arial"/>
                <w:sz w:val="22"/>
                <w:szCs w:val="22"/>
              </w:rPr>
              <w:t xml:space="preserve">Geschäftsjahr vom </w:t>
            </w:r>
            <w:r w:rsidRPr="00456A50">
              <w:rPr>
                <w:rFonts w:ascii="Arial" w:eastAsia="MS Gothic" w:hAnsi="Arial" w:cs="Arial"/>
                <w:sz w:val="22"/>
                <w:szCs w:val="22"/>
              </w:rPr>
              <w:fldChar w:fldCharType="begin">
                <w:ffData>
                  <w:name w:val=""/>
                  <w:enabled/>
                  <w:calcOnExit w:val="0"/>
                  <w:textInput/>
                </w:ffData>
              </w:fldChar>
            </w:r>
            <w:r w:rsidRPr="00456A50">
              <w:rPr>
                <w:rFonts w:ascii="Arial" w:eastAsia="MS Gothic" w:hAnsi="Arial" w:cs="Arial"/>
                <w:sz w:val="22"/>
                <w:szCs w:val="22"/>
              </w:rPr>
              <w:instrText xml:space="preserve"> FORMTEXT </w:instrText>
            </w:r>
            <w:r w:rsidRPr="00456A50">
              <w:rPr>
                <w:rFonts w:ascii="Arial" w:eastAsia="MS Gothic" w:hAnsi="Arial" w:cs="Arial"/>
                <w:sz w:val="22"/>
                <w:szCs w:val="22"/>
              </w:rPr>
            </w:r>
            <w:r w:rsidRPr="00456A50">
              <w:rPr>
                <w:rFonts w:ascii="Arial" w:eastAsia="MS Gothic" w:hAnsi="Arial" w:cs="Arial"/>
                <w:sz w:val="22"/>
                <w:szCs w:val="22"/>
              </w:rPr>
              <w:fldChar w:fldCharType="separate"/>
            </w:r>
            <w:r w:rsidRPr="00456A50">
              <w:rPr>
                <w:rFonts w:ascii="Arial" w:eastAsia="MS Gothic" w:hAnsi="Arial" w:cs="Arial"/>
                <w:sz w:val="22"/>
                <w:szCs w:val="22"/>
              </w:rPr>
              <w:t> </w:t>
            </w:r>
            <w:r w:rsidRPr="00456A50">
              <w:rPr>
                <w:rFonts w:ascii="Arial" w:eastAsia="MS Gothic" w:hAnsi="Arial" w:cs="Arial"/>
                <w:sz w:val="22"/>
                <w:szCs w:val="22"/>
              </w:rPr>
              <w:t> </w:t>
            </w:r>
            <w:r w:rsidRPr="00456A50">
              <w:rPr>
                <w:rFonts w:ascii="Arial" w:eastAsia="MS Gothic" w:hAnsi="Arial" w:cs="Arial"/>
                <w:sz w:val="22"/>
                <w:szCs w:val="22"/>
              </w:rPr>
              <w:t> </w:t>
            </w:r>
            <w:r w:rsidRPr="00456A50">
              <w:rPr>
                <w:rFonts w:ascii="Arial" w:eastAsia="MS Gothic" w:hAnsi="Arial" w:cs="Arial"/>
                <w:sz w:val="22"/>
                <w:szCs w:val="22"/>
              </w:rPr>
              <w:t> </w:t>
            </w:r>
            <w:r w:rsidRPr="00456A50">
              <w:rPr>
                <w:rFonts w:ascii="Arial" w:eastAsia="MS Gothic" w:hAnsi="Arial" w:cs="Arial"/>
                <w:sz w:val="22"/>
                <w:szCs w:val="22"/>
              </w:rPr>
              <w:t> </w:t>
            </w:r>
            <w:r w:rsidRPr="00456A50">
              <w:rPr>
                <w:rFonts w:ascii="Arial" w:eastAsia="MS Gothic" w:hAnsi="Arial" w:cs="Arial"/>
                <w:sz w:val="22"/>
                <w:szCs w:val="22"/>
              </w:rPr>
              <w:fldChar w:fldCharType="end"/>
            </w:r>
            <w:r w:rsidRPr="00456A50">
              <w:rPr>
                <w:rFonts w:ascii="Arial" w:eastAsia="MS Gothic" w:hAnsi="Arial" w:cs="Arial"/>
                <w:sz w:val="22"/>
                <w:szCs w:val="22"/>
              </w:rPr>
              <w:t xml:space="preserve"> bis </w:t>
            </w:r>
            <w:r w:rsidRPr="00456A50">
              <w:rPr>
                <w:rFonts w:ascii="Arial" w:eastAsia="MS Gothic" w:hAnsi="Arial" w:cs="Arial"/>
                <w:sz w:val="22"/>
                <w:szCs w:val="22"/>
              </w:rPr>
              <w:fldChar w:fldCharType="begin">
                <w:ffData>
                  <w:name w:val=""/>
                  <w:enabled/>
                  <w:calcOnExit w:val="0"/>
                  <w:textInput/>
                </w:ffData>
              </w:fldChar>
            </w:r>
            <w:r w:rsidRPr="00456A50">
              <w:rPr>
                <w:rFonts w:ascii="Arial" w:eastAsia="MS Gothic" w:hAnsi="Arial" w:cs="Arial"/>
                <w:sz w:val="22"/>
                <w:szCs w:val="22"/>
              </w:rPr>
              <w:instrText xml:space="preserve"> FORMTEXT </w:instrText>
            </w:r>
            <w:r w:rsidRPr="00456A50">
              <w:rPr>
                <w:rFonts w:ascii="Arial" w:eastAsia="MS Gothic" w:hAnsi="Arial" w:cs="Arial"/>
                <w:sz w:val="22"/>
                <w:szCs w:val="22"/>
              </w:rPr>
            </w:r>
            <w:r w:rsidRPr="00456A50">
              <w:rPr>
                <w:rFonts w:ascii="Arial" w:eastAsia="MS Gothic" w:hAnsi="Arial" w:cs="Arial"/>
                <w:sz w:val="22"/>
                <w:szCs w:val="22"/>
              </w:rPr>
              <w:fldChar w:fldCharType="separate"/>
            </w:r>
            <w:r w:rsidRPr="00456A50">
              <w:rPr>
                <w:rFonts w:ascii="Arial" w:eastAsia="MS Gothic" w:hAnsi="Arial" w:cs="Arial"/>
                <w:sz w:val="22"/>
                <w:szCs w:val="22"/>
              </w:rPr>
              <w:t> </w:t>
            </w:r>
            <w:r w:rsidRPr="00456A50">
              <w:rPr>
                <w:rFonts w:ascii="Arial" w:eastAsia="MS Gothic" w:hAnsi="Arial" w:cs="Arial"/>
                <w:sz w:val="22"/>
                <w:szCs w:val="22"/>
              </w:rPr>
              <w:t> </w:t>
            </w:r>
            <w:r w:rsidRPr="00456A50">
              <w:rPr>
                <w:rFonts w:ascii="Arial" w:eastAsia="MS Gothic" w:hAnsi="Arial" w:cs="Arial"/>
                <w:sz w:val="22"/>
                <w:szCs w:val="22"/>
              </w:rPr>
              <w:t> </w:t>
            </w:r>
            <w:r w:rsidRPr="00456A50">
              <w:rPr>
                <w:rFonts w:ascii="Arial" w:eastAsia="MS Gothic" w:hAnsi="Arial" w:cs="Arial"/>
                <w:sz w:val="22"/>
                <w:szCs w:val="22"/>
              </w:rPr>
              <w:t> </w:t>
            </w:r>
            <w:r w:rsidRPr="00456A50">
              <w:rPr>
                <w:rFonts w:ascii="Arial" w:eastAsia="MS Gothic" w:hAnsi="Arial" w:cs="Arial"/>
                <w:sz w:val="22"/>
                <w:szCs w:val="22"/>
              </w:rPr>
              <w:t> </w:t>
            </w:r>
            <w:r w:rsidRPr="00456A50">
              <w:rPr>
                <w:rFonts w:ascii="Arial" w:eastAsia="MS Gothic" w:hAnsi="Arial" w:cs="Arial"/>
                <w:sz w:val="22"/>
                <w:szCs w:val="22"/>
              </w:rPr>
              <w:fldChar w:fldCharType="end"/>
            </w:r>
          </w:p>
        </w:tc>
        <w:tc>
          <w:tcPr>
            <w:tcW w:w="4605" w:type="dxa"/>
            <w:vAlign w:val="center"/>
          </w:tcPr>
          <w:p w:rsidR="00172437" w:rsidRPr="00456A50" w:rsidRDefault="00172437" w:rsidP="002747F0">
            <w:pPr>
              <w:spacing w:before="100" w:beforeAutospacing="1" w:after="100" w:afterAutospacing="1"/>
              <w:rPr>
                <w:rFonts w:ascii="Arial" w:eastAsia="MS Gothic" w:hAnsi="Arial" w:cs="Arial"/>
                <w:sz w:val="22"/>
                <w:szCs w:val="22"/>
              </w:rPr>
            </w:pPr>
            <w:r w:rsidRPr="00456A50">
              <w:rPr>
                <w:rFonts w:ascii="Arial" w:hAnsi="Arial" w:cs="Arial"/>
                <w:sz w:val="22"/>
                <w:szCs w:val="22"/>
              </w:rPr>
              <w:fldChar w:fldCharType="begin">
                <w:ffData>
                  <w:name w:val=""/>
                  <w:enabled/>
                  <w:calcOnExit w:val="0"/>
                  <w:textInput/>
                </w:ffData>
              </w:fldChar>
            </w:r>
            <w:r w:rsidRPr="00456A50">
              <w:rPr>
                <w:rFonts w:ascii="Arial" w:hAnsi="Arial" w:cs="Arial"/>
                <w:sz w:val="22"/>
                <w:szCs w:val="22"/>
              </w:rPr>
              <w:instrText xml:space="preserve"> FORMTEXT </w:instrText>
            </w:r>
            <w:r w:rsidRPr="00456A50">
              <w:rPr>
                <w:rFonts w:ascii="Arial" w:hAnsi="Arial" w:cs="Arial"/>
                <w:sz w:val="22"/>
                <w:szCs w:val="22"/>
              </w:rPr>
            </w:r>
            <w:r w:rsidRPr="00456A50">
              <w:rPr>
                <w:rFonts w:ascii="Arial" w:hAnsi="Arial" w:cs="Arial"/>
                <w:sz w:val="22"/>
                <w:szCs w:val="22"/>
              </w:rPr>
              <w:fldChar w:fldCharType="separate"/>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sz w:val="22"/>
                <w:szCs w:val="22"/>
              </w:rPr>
              <w:fldChar w:fldCharType="end"/>
            </w:r>
            <w:r w:rsidRPr="00456A50">
              <w:rPr>
                <w:rFonts w:ascii="Arial" w:hAnsi="Arial" w:cs="Arial"/>
                <w:sz w:val="22"/>
                <w:szCs w:val="22"/>
              </w:rPr>
              <w:t xml:space="preserve"> EUR</w:t>
            </w:r>
          </w:p>
        </w:tc>
      </w:tr>
      <w:tr w:rsidR="00172437" w:rsidRPr="00456A50" w:rsidTr="002747F0">
        <w:trPr>
          <w:trHeight w:val="361"/>
        </w:trPr>
        <w:tc>
          <w:tcPr>
            <w:tcW w:w="4605" w:type="dxa"/>
            <w:vAlign w:val="center"/>
          </w:tcPr>
          <w:p w:rsidR="00172437" w:rsidRPr="00456A50" w:rsidRDefault="00172437" w:rsidP="002747F0">
            <w:pPr>
              <w:spacing w:before="100" w:beforeAutospacing="1" w:after="100" w:afterAutospacing="1"/>
              <w:rPr>
                <w:rFonts w:ascii="Arial" w:eastAsia="MS Gothic" w:hAnsi="Arial" w:cs="Arial"/>
                <w:sz w:val="22"/>
                <w:szCs w:val="22"/>
              </w:rPr>
            </w:pPr>
            <w:r w:rsidRPr="00456A50">
              <w:rPr>
                <w:rFonts w:ascii="Arial" w:eastAsia="MS Gothic" w:hAnsi="Arial" w:cs="Arial"/>
                <w:sz w:val="22"/>
                <w:szCs w:val="22"/>
              </w:rPr>
              <w:t xml:space="preserve">Geschäftsjahr vom </w:t>
            </w:r>
            <w:r w:rsidRPr="00456A50">
              <w:rPr>
                <w:rFonts w:ascii="Arial" w:eastAsia="MS Gothic" w:hAnsi="Arial" w:cs="Arial"/>
                <w:sz w:val="22"/>
                <w:szCs w:val="22"/>
              </w:rPr>
              <w:fldChar w:fldCharType="begin">
                <w:ffData>
                  <w:name w:val=""/>
                  <w:enabled/>
                  <w:calcOnExit w:val="0"/>
                  <w:textInput/>
                </w:ffData>
              </w:fldChar>
            </w:r>
            <w:r w:rsidRPr="00456A50">
              <w:rPr>
                <w:rFonts w:ascii="Arial" w:eastAsia="MS Gothic" w:hAnsi="Arial" w:cs="Arial"/>
                <w:sz w:val="22"/>
                <w:szCs w:val="22"/>
              </w:rPr>
              <w:instrText xml:space="preserve"> FORMTEXT </w:instrText>
            </w:r>
            <w:r w:rsidRPr="00456A50">
              <w:rPr>
                <w:rFonts w:ascii="Arial" w:eastAsia="MS Gothic" w:hAnsi="Arial" w:cs="Arial"/>
                <w:sz w:val="22"/>
                <w:szCs w:val="22"/>
              </w:rPr>
            </w:r>
            <w:r w:rsidRPr="00456A50">
              <w:rPr>
                <w:rFonts w:ascii="Arial" w:eastAsia="MS Gothic" w:hAnsi="Arial" w:cs="Arial"/>
                <w:sz w:val="22"/>
                <w:szCs w:val="22"/>
              </w:rPr>
              <w:fldChar w:fldCharType="separate"/>
            </w:r>
            <w:r w:rsidRPr="00456A50">
              <w:rPr>
                <w:rFonts w:ascii="Arial" w:eastAsia="MS Gothic" w:hAnsi="Arial" w:cs="Arial"/>
                <w:sz w:val="22"/>
                <w:szCs w:val="22"/>
              </w:rPr>
              <w:t> </w:t>
            </w:r>
            <w:r w:rsidRPr="00456A50">
              <w:rPr>
                <w:rFonts w:ascii="Arial" w:eastAsia="MS Gothic" w:hAnsi="Arial" w:cs="Arial"/>
                <w:sz w:val="22"/>
                <w:szCs w:val="22"/>
              </w:rPr>
              <w:t> </w:t>
            </w:r>
            <w:r w:rsidRPr="00456A50">
              <w:rPr>
                <w:rFonts w:ascii="Arial" w:eastAsia="MS Gothic" w:hAnsi="Arial" w:cs="Arial"/>
                <w:sz w:val="22"/>
                <w:szCs w:val="22"/>
              </w:rPr>
              <w:t> </w:t>
            </w:r>
            <w:r w:rsidRPr="00456A50">
              <w:rPr>
                <w:rFonts w:ascii="Arial" w:eastAsia="MS Gothic" w:hAnsi="Arial" w:cs="Arial"/>
                <w:sz w:val="22"/>
                <w:szCs w:val="22"/>
              </w:rPr>
              <w:t> </w:t>
            </w:r>
            <w:r w:rsidRPr="00456A50">
              <w:rPr>
                <w:rFonts w:ascii="Arial" w:eastAsia="MS Gothic" w:hAnsi="Arial" w:cs="Arial"/>
                <w:sz w:val="22"/>
                <w:szCs w:val="22"/>
              </w:rPr>
              <w:t> </w:t>
            </w:r>
            <w:r w:rsidRPr="00456A50">
              <w:rPr>
                <w:rFonts w:ascii="Arial" w:eastAsia="MS Gothic" w:hAnsi="Arial" w:cs="Arial"/>
                <w:sz w:val="22"/>
                <w:szCs w:val="22"/>
              </w:rPr>
              <w:fldChar w:fldCharType="end"/>
            </w:r>
            <w:r w:rsidRPr="00456A50">
              <w:rPr>
                <w:rFonts w:ascii="Arial" w:eastAsia="MS Gothic" w:hAnsi="Arial" w:cs="Arial"/>
                <w:sz w:val="22"/>
                <w:szCs w:val="22"/>
              </w:rPr>
              <w:t xml:space="preserve"> bis </w:t>
            </w:r>
            <w:r w:rsidRPr="00456A50">
              <w:rPr>
                <w:rFonts w:ascii="Arial" w:eastAsia="MS Gothic" w:hAnsi="Arial" w:cs="Arial"/>
                <w:sz w:val="22"/>
                <w:szCs w:val="22"/>
              </w:rPr>
              <w:fldChar w:fldCharType="begin">
                <w:ffData>
                  <w:name w:val=""/>
                  <w:enabled/>
                  <w:calcOnExit w:val="0"/>
                  <w:textInput/>
                </w:ffData>
              </w:fldChar>
            </w:r>
            <w:r w:rsidRPr="00456A50">
              <w:rPr>
                <w:rFonts w:ascii="Arial" w:eastAsia="MS Gothic" w:hAnsi="Arial" w:cs="Arial"/>
                <w:sz w:val="22"/>
                <w:szCs w:val="22"/>
              </w:rPr>
              <w:instrText xml:space="preserve"> FORMTEXT </w:instrText>
            </w:r>
            <w:r w:rsidRPr="00456A50">
              <w:rPr>
                <w:rFonts w:ascii="Arial" w:eastAsia="MS Gothic" w:hAnsi="Arial" w:cs="Arial"/>
                <w:sz w:val="22"/>
                <w:szCs w:val="22"/>
              </w:rPr>
            </w:r>
            <w:r w:rsidRPr="00456A50">
              <w:rPr>
                <w:rFonts w:ascii="Arial" w:eastAsia="MS Gothic" w:hAnsi="Arial" w:cs="Arial"/>
                <w:sz w:val="22"/>
                <w:szCs w:val="22"/>
              </w:rPr>
              <w:fldChar w:fldCharType="separate"/>
            </w:r>
            <w:r w:rsidRPr="00456A50">
              <w:rPr>
                <w:rFonts w:ascii="Arial" w:eastAsia="MS Gothic" w:hAnsi="Arial" w:cs="Arial"/>
                <w:sz w:val="22"/>
                <w:szCs w:val="22"/>
              </w:rPr>
              <w:t> </w:t>
            </w:r>
            <w:r w:rsidRPr="00456A50">
              <w:rPr>
                <w:rFonts w:ascii="Arial" w:eastAsia="MS Gothic" w:hAnsi="Arial" w:cs="Arial"/>
                <w:sz w:val="22"/>
                <w:szCs w:val="22"/>
              </w:rPr>
              <w:t> </w:t>
            </w:r>
            <w:r w:rsidRPr="00456A50">
              <w:rPr>
                <w:rFonts w:ascii="Arial" w:eastAsia="MS Gothic" w:hAnsi="Arial" w:cs="Arial"/>
                <w:sz w:val="22"/>
                <w:szCs w:val="22"/>
              </w:rPr>
              <w:t> </w:t>
            </w:r>
            <w:r w:rsidRPr="00456A50">
              <w:rPr>
                <w:rFonts w:ascii="Arial" w:eastAsia="MS Gothic" w:hAnsi="Arial" w:cs="Arial"/>
                <w:sz w:val="22"/>
                <w:szCs w:val="22"/>
              </w:rPr>
              <w:t> </w:t>
            </w:r>
            <w:r w:rsidRPr="00456A50">
              <w:rPr>
                <w:rFonts w:ascii="Arial" w:eastAsia="MS Gothic" w:hAnsi="Arial" w:cs="Arial"/>
                <w:sz w:val="22"/>
                <w:szCs w:val="22"/>
              </w:rPr>
              <w:t> </w:t>
            </w:r>
            <w:r w:rsidRPr="00456A50">
              <w:rPr>
                <w:rFonts w:ascii="Arial" w:eastAsia="MS Gothic" w:hAnsi="Arial" w:cs="Arial"/>
                <w:sz w:val="22"/>
                <w:szCs w:val="22"/>
              </w:rPr>
              <w:fldChar w:fldCharType="end"/>
            </w:r>
          </w:p>
        </w:tc>
        <w:tc>
          <w:tcPr>
            <w:tcW w:w="4605" w:type="dxa"/>
            <w:vAlign w:val="center"/>
          </w:tcPr>
          <w:p w:rsidR="00172437" w:rsidRPr="00456A50" w:rsidRDefault="00172437" w:rsidP="002747F0">
            <w:pPr>
              <w:spacing w:before="100" w:beforeAutospacing="1" w:after="100" w:afterAutospacing="1"/>
              <w:rPr>
                <w:rFonts w:ascii="Arial" w:eastAsia="MS Gothic" w:hAnsi="Arial" w:cs="Arial"/>
                <w:sz w:val="22"/>
                <w:szCs w:val="22"/>
              </w:rPr>
            </w:pPr>
            <w:r w:rsidRPr="00456A50">
              <w:rPr>
                <w:rFonts w:ascii="Arial" w:hAnsi="Arial" w:cs="Arial"/>
                <w:sz w:val="22"/>
                <w:szCs w:val="22"/>
              </w:rPr>
              <w:fldChar w:fldCharType="begin">
                <w:ffData>
                  <w:name w:val=""/>
                  <w:enabled/>
                  <w:calcOnExit w:val="0"/>
                  <w:textInput/>
                </w:ffData>
              </w:fldChar>
            </w:r>
            <w:r w:rsidRPr="00456A50">
              <w:rPr>
                <w:rFonts w:ascii="Arial" w:hAnsi="Arial" w:cs="Arial"/>
                <w:sz w:val="22"/>
                <w:szCs w:val="22"/>
              </w:rPr>
              <w:instrText xml:space="preserve"> FORMTEXT </w:instrText>
            </w:r>
            <w:r w:rsidRPr="00456A50">
              <w:rPr>
                <w:rFonts w:ascii="Arial" w:hAnsi="Arial" w:cs="Arial"/>
                <w:sz w:val="22"/>
                <w:szCs w:val="22"/>
              </w:rPr>
            </w:r>
            <w:r w:rsidRPr="00456A50">
              <w:rPr>
                <w:rFonts w:ascii="Arial" w:hAnsi="Arial" w:cs="Arial"/>
                <w:sz w:val="22"/>
                <w:szCs w:val="22"/>
              </w:rPr>
              <w:fldChar w:fldCharType="separate"/>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sz w:val="22"/>
                <w:szCs w:val="22"/>
              </w:rPr>
              <w:fldChar w:fldCharType="end"/>
            </w:r>
            <w:r w:rsidRPr="00456A50">
              <w:rPr>
                <w:rFonts w:ascii="Arial" w:hAnsi="Arial" w:cs="Arial"/>
                <w:sz w:val="22"/>
                <w:szCs w:val="22"/>
              </w:rPr>
              <w:t xml:space="preserve"> EUR</w:t>
            </w:r>
          </w:p>
        </w:tc>
      </w:tr>
      <w:tr w:rsidR="00172437" w:rsidRPr="00456A50" w:rsidTr="002747F0">
        <w:trPr>
          <w:trHeight w:val="361"/>
        </w:trPr>
        <w:tc>
          <w:tcPr>
            <w:tcW w:w="4605" w:type="dxa"/>
            <w:vAlign w:val="center"/>
          </w:tcPr>
          <w:p w:rsidR="00172437" w:rsidRPr="00456A50" w:rsidRDefault="00172437" w:rsidP="002747F0">
            <w:pPr>
              <w:spacing w:before="100" w:beforeAutospacing="1" w:after="100" w:afterAutospacing="1"/>
              <w:rPr>
                <w:rFonts w:ascii="Arial" w:eastAsia="MS Gothic" w:hAnsi="Arial" w:cs="Arial"/>
                <w:sz w:val="22"/>
                <w:szCs w:val="22"/>
              </w:rPr>
            </w:pPr>
            <w:r w:rsidRPr="00456A50">
              <w:rPr>
                <w:rFonts w:ascii="Arial" w:eastAsia="MS Gothic" w:hAnsi="Arial" w:cs="Arial"/>
                <w:sz w:val="22"/>
                <w:szCs w:val="22"/>
              </w:rPr>
              <w:t xml:space="preserve">Geschäftsjahr vom </w:t>
            </w:r>
            <w:r w:rsidRPr="00456A50">
              <w:rPr>
                <w:rFonts w:ascii="Arial" w:eastAsia="MS Gothic" w:hAnsi="Arial" w:cs="Arial"/>
                <w:sz w:val="22"/>
                <w:szCs w:val="22"/>
              </w:rPr>
              <w:fldChar w:fldCharType="begin">
                <w:ffData>
                  <w:name w:val=""/>
                  <w:enabled/>
                  <w:calcOnExit w:val="0"/>
                  <w:textInput/>
                </w:ffData>
              </w:fldChar>
            </w:r>
            <w:r w:rsidRPr="00456A50">
              <w:rPr>
                <w:rFonts w:ascii="Arial" w:eastAsia="MS Gothic" w:hAnsi="Arial" w:cs="Arial"/>
                <w:sz w:val="22"/>
                <w:szCs w:val="22"/>
              </w:rPr>
              <w:instrText xml:space="preserve"> FORMTEXT </w:instrText>
            </w:r>
            <w:r w:rsidRPr="00456A50">
              <w:rPr>
                <w:rFonts w:ascii="Arial" w:eastAsia="MS Gothic" w:hAnsi="Arial" w:cs="Arial"/>
                <w:sz w:val="22"/>
                <w:szCs w:val="22"/>
              </w:rPr>
            </w:r>
            <w:r w:rsidRPr="00456A50">
              <w:rPr>
                <w:rFonts w:ascii="Arial" w:eastAsia="MS Gothic" w:hAnsi="Arial" w:cs="Arial"/>
                <w:sz w:val="22"/>
                <w:szCs w:val="22"/>
              </w:rPr>
              <w:fldChar w:fldCharType="separate"/>
            </w:r>
            <w:r w:rsidRPr="00456A50">
              <w:rPr>
                <w:rFonts w:ascii="Arial" w:eastAsia="MS Gothic" w:hAnsi="Arial" w:cs="Arial"/>
                <w:sz w:val="22"/>
                <w:szCs w:val="22"/>
              </w:rPr>
              <w:t> </w:t>
            </w:r>
            <w:r w:rsidRPr="00456A50">
              <w:rPr>
                <w:rFonts w:ascii="Arial" w:eastAsia="MS Gothic" w:hAnsi="Arial" w:cs="Arial"/>
                <w:sz w:val="22"/>
                <w:szCs w:val="22"/>
              </w:rPr>
              <w:t> </w:t>
            </w:r>
            <w:r w:rsidRPr="00456A50">
              <w:rPr>
                <w:rFonts w:ascii="Arial" w:eastAsia="MS Gothic" w:hAnsi="Arial" w:cs="Arial"/>
                <w:sz w:val="22"/>
                <w:szCs w:val="22"/>
              </w:rPr>
              <w:t> </w:t>
            </w:r>
            <w:r w:rsidRPr="00456A50">
              <w:rPr>
                <w:rFonts w:ascii="Arial" w:eastAsia="MS Gothic" w:hAnsi="Arial" w:cs="Arial"/>
                <w:sz w:val="22"/>
                <w:szCs w:val="22"/>
              </w:rPr>
              <w:t> </w:t>
            </w:r>
            <w:r w:rsidRPr="00456A50">
              <w:rPr>
                <w:rFonts w:ascii="Arial" w:eastAsia="MS Gothic" w:hAnsi="Arial" w:cs="Arial"/>
                <w:sz w:val="22"/>
                <w:szCs w:val="22"/>
              </w:rPr>
              <w:t> </w:t>
            </w:r>
            <w:r w:rsidRPr="00456A50">
              <w:rPr>
                <w:rFonts w:ascii="Arial" w:eastAsia="MS Gothic" w:hAnsi="Arial" w:cs="Arial"/>
                <w:sz w:val="22"/>
                <w:szCs w:val="22"/>
              </w:rPr>
              <w:fldChar w:fldCharType="end"/>
            </w:r>
            <w:r w:rsidRPr="00456A50">
              <w:rPr>
                <w:rFonts w:ascii="Arial" w:eastAsia="MS Gothic" w:hAnsi="Arial" w:cs="Arial"/>
                <w:sz w:val="22"/>
                <w:szCs w:val="22"/>
              </w:rPr>
              <w:t xml:space="preserve"> bis </w:t>
            </w:r>
            <w:r w:rsidRPr="00456A50">
              <w:rPr>
                <w:rFonts w:ascii="Arial" w:eastAsia="MS Gothic" w:hAnsi="Arial" w:cs="Arial"/>
                <w:sz w:val="22"/>
                <w:szCs w:val="22"/>
              </w:rPr>
              <w:fldChar w:fldCharType="begin">
                <w:ffData>
                  <w:name w:val=""/>
                  <w:enabled/>
                  <w:calcOnExit w:val="0"/>
                  <w:textInput/>
                </w:ffData>
              </w:fldChar>
            </w:r>
            <w:r w:rsidRPr="00456A50">
              <w:rPr>
                <w:rFonts w:ascii="Arial" w:eastAsia="MS Gothic" w:hAnsi="Arial" w:cs="Arial"/>
                <w:sz w:val="22"/>
                <w:szCs w:val="22"/>
              </w:rPr>
              <w:instrText xml:space="preserve"> FORMTEXT </w:instrText>
            </w:r>
            <w:r w:rsidRPr="00456A50">
              <w:rPr>
                <w:rFonts w:ascii="Arial" w:eastAsia="MS Gothic" w:hAnsi="Arial" w:cs="Arial"/>
                <w:sz w:val="22"/>
                <w:szCs w:val="22"/>
              </w:rPr>
            </w:r>
            <w:r w:rsidRPr="00456A50">
              <w:rPr>
                <w:rFonts w:ascii="Arial" w:eastAsia="MS Gothic" w:hAnsi="Arial" w:cs="Arial"/>
                <w:sz w:val="22"/>
                <w:szCs w:val="22"/>
              </w:rPr>
              <w:fldChar w:fldCharType="separate"/>
            </w:r>
            <w:r w:rsidRPr="00456A50">
              <w:rPr>
                <w:rFonts w:ascii="Arial" w:eastAsia="MS Gothic" w:hAnsi="Arial" w:cs="Arial"/>
                <w:sz w:val="22"/>
                <w:szCs w:val="22"/>
              </w:rPr>
              <w:t> </w:t>
            </w:r>
            <w:r w:rsidRPr="00456A50">
              <w:rPr>
                <w:rFonts w:ascii="Arial" w:eastAsia="MS Gothic" w:hAnsi="Arial" w:cs="Arial"/>
                <w:sz w:val="22"/>
                <w:szCs w:val="22"/>
              </w:rPr>
              <w:t> </w:t>
            </w:r>
            <w:r w:rsidRPr="00456A50">
              <w:rPr>
                <w:rFonts w:ascii="Arial" w:eastAsia="MS Gothic" w:hAnsi="Arial" w:cs="Arial"/>
                <w:sz w:val="22"/>
                <w:szCs w:val="22"/>
              </w:rPr>
              <w:t> </w:t>
            </w:r>
            <w:r w:rsidRPr="00456A50">
              <w:rPr>
                <w:rFonts w:ascii="Arial" w:eastAsia="MS Gothic" w:hAnsi="Arial" w:cs="Arial"/>
                <w:sz w:val="22"/>
                <w:szCs w:val="22"/>
              </w:rPr>
              <w:t> </w:t>
            </w:r>
            <w:r w:rsidRPr="00456A50">
              <w:rPr>
                <w:rFonts w:ascii="Arial" w:eastAsia="MS Gothic" w:hAnsi="Arial" w:cs="Arial"/>
                <w:sz w:val="22"/>
                <w:szCs w:val="22"/>
              </w:rPr>
              <w:t> </w:t>
            </w:r>
            <w:r w:rsidRPr="00456A50">
              <w:rPr>
                <w:rFonts w:ascii="Arial" w:eastAsia="MS Gothic" w:hAnsi="Arial" w:cs="Arial"/>
                <w:sz w:val="22"/>
                <w:szCs w:val="22"/>
              </w:rPr>
              <w:fldChar w:fldCharType="end"/>
            </w:r>
          </w:p>
        </w:tc>
        <w:tc>
          <w:tcPr>
            <w:tcW w:w="4605" w:type="dxa"/>
            <w:vAlign w:val="center"/>
          </w:tcPr>
          <w:p w:rsidR="00172437" w:rsidRPr="00456A50" w:rsidRDefault="00172437" w:rsidP="002747F0">
            <w:pPr>
              <w:spacing w:before="100" w:beforeAutospacing="1" w:after="100" w:afterAutospacing="1"/>
              <w:rPr>
                <w:rFonts w:ascii="Arial" w:eastAsia="MS Gothic" w:hAnsi="Arial" w:cs="Arial"/>
                <w:sz w:val="22"/>
                <w:szCs w:val="22"/>
              </w:rPr>
            </w:pPr>
            <w:r w:rsidRPr="00456A50">
              <w:rPr>
                <w:rFonts w:ascii="Arial" w:hAnsi="Arial" w:cs="Arial"/>
                <w:sz w:val="22"/>
                <w:szCs w:val="22"/>
              </w:rPr>
              <w:fldChar w:fldCharType="begin">
                <w:ffData>
                  <w:name w:val=""/>
                  <w:enabled/>
                  <w:calcOnExit w:val="0"/>
                  <w:textInput/>
                </w:ffData>
              </w:fldChar>
            </w:r>
            <w:r w:rsidRPr="00456A50">
              <w:rPr>
                <w:rFonts w:ascii="Arial" w:hAnsi="Arial" w:cs="Arial"/>
                <w:sz w:val="22"/>
                <w:szCs w:val="22"/>
              </w:rPr>
              <w:instrText xml:space="preserve"> FORMTEXT </w:instrText>
            </w:r>
            <w:r w:rsidRPr="00456A50">
              <w:rPr>
                <w:rFonts w:ascii="Arial" w:hAnsi="Arial" w:cs="Arial"/>
                <w:sz w:val="22"/>
                <w:szCs w:val="22"/>
              </w:rPr>
            </w:r>
            <w:r w:rsidRPr="00456A50">
              <w:rPr>
                <w:rFonts w:ascii="Arial" w:hAnsi="Arial" w:cs="Arial"/>
                <w:sz w:val="22"/>
                <w:szCs w:val="22"/>
              </w:rPr>
              <w:fldChar w:fldCharType="separate"/>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sz w:val="22"/>
                <w:szCs w:val="22"/>
              </w:rPr>
              <w:fldChar w:fldCharType="end"/>
            </w:r>
            <w:r w:rsidRPr="00456A50">
              <w:rPr>
                <w:rFonts w:ascii="Arial" w:hAnsi="Arial" w:cs="Arial"/>
                <w:sz w:val="22"/>
                <w:szCs w:val="22"/>
              </w:rPr>
              <w:t xml:space="preserve"> EUR</w:t>
            </w:r>
          </w:p>
        </w:tc>
      </w:tr>
      <w:tr w:rsidR="00172437" w:rsidRPr="00456A50" w:rsidTr="002747F0">
        <w:trPr>
          <w:trHeight w:val="356"/>
        </w:trPr>
        <w:tc>
          <w:tcPr>
            <w:tcW w:w="9210" w:type="dxa"/>
            <w:gridSpan w:val="2"/>
            <w:vAlign w:val="center"/>
          </w:tcPr>
          <w:p w:rsidR="00172437" w:rsidRPr="00456A50" w:rsidRDefault="00172437" w:rsidP="002747F0">
            <w:pPr>
              <w:spacing w:before="100" w:beforeAutospacing="1" w:after="100" w:afterAutospacing="1"/>
              <w:rPr>
                <w:rFonts w:ascii="Arial" w:eastAsia="MS Gothic" w:hAnsi="Arial" w:cs="Arial"/>
                <w:sz w:val="22"/>
                <w:szCs w:val="22"/>
              </w:rPr>
            </w:pPr>
            <w:r w:rsidRPr="00456A50">
              <w:rPr>
                <w:rFonts w:ascii="Arial" w:eastAsia="MS Gothic" w:hAnsi="Arial" w:cs="Arial"/>
                <w:sz w:val="22"/>
                <w:szCs w:val="22"/>
              </w:rPr>
              <w:t>(gilt nur für Personengesellschaften)</w:t>
            </w:r>
          </w:p>
        </w:tc>
      </w:tr>
    </w:tbl>
    <w:p w:rsidR="00172437" w:rsidRDefault="00172437" w:rsidP="00172437">
      <w:pPr>
        <w:autoSpaceDE w:val="0"/>
        <w:autoSpaceDN w:val="0"/>
        <w:adjustRightInd w:val="0"/>
        <w:jc w:val="both"/>
        <w:rPr>
          <w:rFonts w:ascii="Arial" w:eastAsiaTheme="minorHAnsi" w:hAnsi="Arial" w:cs="Arial"/>
          <w:sz w:val="18"/>
          <w:szCs w:val="18"/>
          <w:lang w:eastAsia="en-US"/>
        </w:rPr>
      </w:pPr>
      <w:r w:rsidRPr="003469B4">
        <w:rPr>
          <w:rFonts w:ascii="Arial" w:eastAsiaTheme="minorHAnsi" w:hAnsi="Arial" w:cs="Arial"/>
          <w:sz w:val="18"/>
          <w:szCs w:val="18"/>
          <w:lang w:eastAsia="en-US"/>
        </w:rPr>
        <w:t>* Eigenmittel = haftendes Eigenkapital + Drittrangmittel (z. B. eigenkapitalersetzende Mittel)</w:t>
      </w:r>
    </w:p>
    <w:p w:rsidR="00172437" w:rsidRPr="00D04F4A" w:rsidRDefault="00172437" w:rsidP="00172437">
      <w:pPr>
        <w:autoSpaceDE w:val="0"/>
        <w:autoSpaceDN w:val="0"/>
        <w:adjustRightInd w:val="0"/>
        <w:jc w:val="both"/>
        <w:rPr>
          <w:rFonts w:ascii="Arial" w:eastAsiaTheme="minorHAnsi" w:hAnsi="Arial" w:cs="Arial"/>
          <w:sz w:val="6"/>
          <w:szCs w:val="6"/>
          <w:lang w:eastAsia="en-US"/>
        </w:rPr>
      </w:pPr>
    </w:p>
    <w:tbl>
      <w:tblPr>
        <w:tblStyle w:val="Tabellenraster"/>
        <w:tblW w:w="0" w:type="auto"/>
        <w:tblLook w:val="04A0" w:firstRow="1" w:lastRow="0" w:firstColumn="1" w:lastColumn="0" w:noHBand="0" w:noVBand="1"/>
      </w:tblPr>
      <w:tblGrid>
        <w:gridCol w:w="7770"/>
        <w:gridCol w:w="1292"/>
      </w:tblGrid>
      <w:tr w:rsidR="00172437" w:rsidRPr="001E709B" w:rsidTr="002747F0">
        <w:trPr>
          <w:trHeight w:val="387"/>
        </w:trPr>
        <w:tc>
          <w:tcPr>
            <w:tcW w:w="9210" w:type="dxa"/>
            <w:gridSpan w:val="2"/>
            <w:shd w:val="clear" w:color="auto" w:fill="D9D9D9" w:themeFill="background1" w:themeFillShade="D9"/>
            <w:vAlign w:val="center"/>
          </w:tcPr>
          <w:p w:rsidR="00172437" w:rsidRPr="001E709B" w:rsidRDefault="00172437" w:rsidP="002747F0">
            <w:pPr>
              <w:spacing w:before="100" w:beforeAutospacing="1" w:after="100" w:afterAutospacing="1"/>
              <w:rPr>
                <w:rFonts w:ascii="Arial" w:eastAsia="MS Gothic" w:hAnsi="Arial" w:cs="Arial"/>
                <w:b/>
                <w:sz w:val="22"/>
                <w:szCs w:val="22"/>
              </w:rPr>
            </w:pPr>
            <w:r>
              <w:rPr>
                <w:rFonts w:ascii="Arial" w:eastAsia="MS Gothic" w:hAnsi="Arial" w:cs="Arial"/>
                <w:b/>
                <w:sz w:val="22"/>
                <w:szCs w:val="22"/>
              </w:rPr>
              <w:t>2</w:t>
            </w:r>
            <w:r w:rsidRPr="001E709B">
              <w:rPr>
                <w:rFonts w:ascii="Arial" w:eastAsia="MS Gothic" w:hAnsi="Arial" w:cs="Arial"/>
                <w:b/>
                <w:sz w:val="22"/>
                <w:szCs w:val="22"/>
              </w:rPr>
              <w:t>.</w:t>
            </w:r>
            <w:r>
              <w:rPr>
                <w:rFonts w:ascii="Arial" w:eastAsia="MS Gothic" w:hAnsi="Arial" w:cs="Arial"/>
                <w:b/>
                <w:sz w:val="22"/>
                <w:szCs w:val="22"/>
              </w:rPr>
              <w:t xml:space="preserve"> Insolvenz</w:t>
            </w:r>
          </w:p>
        </w:tc>
      </w:tr>
      <w:tr w:rsidR="00172437" w:rsidRPr="003469B4" w:rsidTr="002747F0">
        <w:trPr>
          <w:trHeight w:val="459"/>
        </w:trPr>
        <w:tc>
          <w:tcPr>
            <w:tcW w:w="7905" w:type="dxa"/>
            <w:vAlign w:val="center"/>
          </w:tcPr>
          <w:p w:rsidR="00172437" w:rsidRPr="003469B4" w:rsidRDefault="00172437" w:rsidP="002747F0">
            <w:pPr>
              <w:autoSpaceDE w:val="0"/>
              <w:autoSpaceDN w:val="0"/>
              <w:adjustRightInd w:val="0"/>
              <w:jc w:val="both"/>
              <w:rPr>
                <w:rFonts w:ascii="Arial" w:eastAsiaTheme="minorHAnsi" w:hAnsi="Arial" w:cs="Arial"/>
                <w:sz w:val="22"/>
                <w:szCs w:val="22"/>
                <w:lang w:eastAsia="en-US"/>
              </w:rPr>
            </w:pPr>
            <w:r w:rsidRPr="003469B4">
              <w:rPr>
                <w:rFonts w:ascii="Arial" w:eastAsiaTheme="minorHAnsi" w:hAnsi="Arial" w:cs="Arial"/>
                <w:sz w:val="22"/>
                <w:szCs w:val="22"/>
                <w:lang w:eastAsia="en-US"/>
              </w:rPr>
              <w:t xml:space="preserve">Ist </w:t>
            </w:r>
            <w:proofErr w:type="gramStart"/>
            <w:r w:rsidRPr="003469B4">
              <w:rPr>
                <w:rFonts w:ascii="Arial" w:eastAsiaTheme="minorHAnsi" w:hAnsi="Arial" w:cs="Arial"/>
                <w:sz w:val="22"/>
                <w:szCs w:val="22"/>
                <w:lang w:eastAsia="en-US"/>
              </w:rPr>
              <w:t>das Antrag</w:t>
            </w:r>
            <w:proofErr w:type="gramEnd"/>
            <w:r w:rsidRPr="003469B4">
              <w:rPr>
                <w:rFonts w:ascii="Arial" w:eastAsiaTheme="minorHAnsi" w:hAnsi="Arial" w:cs="Arial"/>
                <w:sz w:val="22"/>
                <w:szCs w:val="22"/>
                <w:lang w:eastAsia="en-US"/>
              </w:rPr>
              <w:t xml:space="preserve"> stellende Unternehmen Gegenstand eines Insolvenzverfahrens oder erfüllt das Antrag stellende Unternehmen die Voraussetzungen für die Eröffnung eines Insolvenzverfahrens auf Antrag seiner Gläubiger?</w:t>
            </w:r>
          </w:p>
        </w:tc>
        <w:tc>
          <w:tcPr>
            <w:tcW w:w="1305" w:type="dxa"/>
            <w:vAlign w:val="center"/>
          </w:tcPr>
          <w:p w:rsidR="00172437" w:rsidRDefault="00172437" w:rsidP="002747F0">
            <w:pPr>
              <w:autoSpaceDE w:val="0"/>
              <w:autoSpaceDN w:val="0"/>
              <w:adjustRightInd w:val="0"/>
              <w:jc w:val="both"/>
              <w:rPr>
                <w:rFonts w:ascii="Arial" w:eastAsiaTheme="minorHAnsi" w:hAnsi="Arial" w:cs="Arial"/>
                <w:sz w:val="22"/>
                <w:szCs w:val="22"/>
                <w:lang w:eastAsia="en-US"/>
              </w:rPr>
            </w:pPr>
            <w:r w:rsidRPr="003469B4">
              <w:rPr>
                <w:rFonts w:ascii="Arial" w:eastAsiaTheme="minorHAnsi" w:hAnsi="Arial" w:cs="Arial"/>
                <w:sz w:val="22"/>
                <w:szCs w:val="22"/>
                <w:lang w:eastAsia="en-US"/>
              </w:rPr>
              <w:fldChar w:fldCharType="begin">
                <w:ffData>
                  <w:name w:val="Kontrollkästchen114"/>
                  <w:enabled/>
                  <w:calcOnExit w:val="0"/>
                  <w:checkBox>
                    <w:sizeAuto/>
                    <w:default w:val="0"/>
                  </w:checkBox>
                </w:ffData>
              </w:fldChar>
            </w:r>
            <w:r w:rsidRPr="003469B4">
              <w:rPr>
                <w:rFonts w:ascii="Arial" w:eastAsiaTheme="minorHAnsi" w:hAnsi="Arial" w:cs="Arial"/>
                <w:sz w:val="22"/>
                <w:szCs w:val="22"/>
                <w:lang w:eastAsia="en-US"/>
              </w:rPr>
              <w:instrText xml:space="preserve"> FORMCHECKBOX </w:instrText>
            </w:r>
            <w:r w:rsidR="00A8362F">
              <w:rPr>
                <w:rFonts w:ascii="Arial" w:eastAsiaTheme="minorHAnsi" w:hAnsi="Arial" w:cs="Arial"/>
                <w:sz w:val="22"/>
                <w:szCs w:val="22"/>
                <w:lang w:eastAsia="en-US"/>
              </w:rPr>
            </w:r>
            <w:r w:rsidR="00A8362F">
              <w:rPr>
                <w:rFonts w:ascii="Arial" w:eastAsiaTheme="minorHAnsi" w:hAnsi="Arial" w:cs="Arial"/>
                <w:sz w:val="22"/>
                <w:szCs w:val="22"/>
                <w:lang w:eastAsia="en-US"/>
              </w:rPr>
              <w:fldChar w:fldCharType="separate"/>
            </w:r>
            <w:r w:rsidRPr="003469B4">
              <w:rPr>
                <w:rFonts w:ascii="Arial" w:eastAsiaTheme="minorHAnsi" w:hAnsi="Arial" w:cs="Arial"/>
                <w:sz w:val="22"/>
                <w:szCs w:val="22"/>
                <w:lang w:eastAsia="en-US"/>
              </w:rPr>
              <w:fldChar w:fldCharType="end"/>
            </w:r>
            <w:r w:rsidRPr="003469B4">
              <w:rPr>
                <w:rFonts w:ascii="Arial" w:eastAsiaTheme="minorHAnsi" w:hAnsi="Arial" w:cs="Arial"/>
                <w:sz w:val="22"/>
                <w:szCs w:val="22"/>
                <w:lang w:eastAsia="en-US"/>
              </w:rPr>
              <w:t xml:space="preserve"> ja</w:t>
            </w:r>
          </w:p>
          <w:p w:rsidR="00172437" w:rsidRPr="00456A50" w:rsidRDefault="00172437" w:rsidP="002747F0">
            <w:pPr>
              <w:autoSpaceDE w:val="0"/>
              <w:autoSpaceDN w:val="0"/>
              <w:adjustRightInd w:val="0"/>
              <w:jc w:val="both"/>
              <w:rPr>
                <w:rFonts w:ascii="Arial" w:eastAsiaTheme="minorHAnsi" w:hAnsi="Arial" w:cs="Arial"/>
                <w:sz w:val="12"/>
                <w:szCs w:val="12"/>
                <w:lang w:eastAsia="en-US"/>
              </w:rPr>
            </w:pPr>
          </w:p>
          <w:p w:rsidR="00172437" w:rsidRPr="003469B4" w:rsidRDefault="00172437" w:rsidP="002747F0">
            <w:pPr>
              <w:autoSpaceDE w:val="0"/>
              <w:autoSpaceDN w:val="0"/>
              <w:adjustRightInd w:val="0"/>
              <w:jc w:val="both"/>
              <w:rPr>
                <w:rFonts w:ascii="Arial" w:eastAsiaTheme="minorHAnsi" w:hAnsi="Arial" w:cs="Arial"/>
                <w:sz w:val="22"/>
                <w:szCs w:val="22"/>
                <w:lang w:eastAsia="en-US"/>
              </w:rPr>
            </w:pPr>
            <w:r w:rsidRPr="003469B4">
              <w:rPr>
                <w:rFonts w:ascii="Arial" w:eastAsiaTheme="minorHAnsi" w:hAnsi="Arial" w:cs="Arial"/>
                <w:sz w:val="22"/>
                <w:szCs w:val="22"/>
                <w:lang w:eastAsia="en-US"/>
              </w:rPr>
              <w:fldChar w:fldCharType="begin">
                <w:ffData>
                  <w:name w:val="Kontrollkästchen114"/>
                  <w:enabled/>
                  <w:calcOnExit w:val="0"/>
                  <w:checkBox>
                    <w:sizeAuto/>
                    <w:default w:val="0"/>
                  </w:checkBox>
                </w:ffData>
              </w:fldChar>
            </w:r>
            <w:r w:rsidRPr="003469B4">
              <w:rPr>
                <w:rFonts w:ascii="Arial" w:eastAsiaTheme="minorHAnsi" w:hAnsi="Arial" w:cs="Arial"/>
                <w:sz w:val="22"/>
                <w:szCs w:val="22"/>
                <w:lang w:eastAsia="en-US"/>
              </w:rPr>
              <w:instrText xml:space="preserve"> FORMCHECKBOX </w:instrText>
            </w:r>
            <w:r w:rsidR="00A8362F">
              <w:rPr>
                <w:rFonts w:ascii="Arial" w:eastAsiaTheme="minorHAnsi" w:hAnsi="Arial" w:cs="Arial"/>
                <w:sz w:val="22"/>
                <w:szCs w:val="22"/>
                <w:lang w:eastAsia="en-US"/>
              </w:rPr>
            </w:r>
            <w:r w:rsidR="00A8362F">
              <w:rPr>
                <w:rFonts w:ascii="Arial" w:eastAsiaTheme="minorHAnsi" w:hAnsi="Arial" w:cs="Arial"/>
                <w:sz w:val="22"/>
                <w:szCs w:val="22"/>
                <w:lang w:eastAsia="en-US"/>
              </w:rPr>
              <w:fldChar w:fldCharType="separate"/>
            </w:r>
            <w:r w:rsidRPr="003469B4">
              <w:rPr>
                <w:rFonts w:ascii="Arial" w:eastAsiaTheme="minorHAnsi" w:hAnsi="Arial" w:cs="Arial"/>
                <w:sz w:val="22"/>
                <w:szCs w:val="22"/>
                <w:lang w:eastAsia="en-US"/>
              </w:rPr>
              <w:fldChar w:fldCharType="end"/>
            </w:r>
            <w:r w:rsidRPr="003469B4">
              <w:rPr>
                <w:rFonts w:ascii="Arial" w:eastAsiaTheme="minorHAnsi" w:hAnsi="Arial" w:cs="Arial"/>
                <w:sz w:val="22"/>
                <w:szCs w:val="22"/>
                <w:lang w:eastAsia="en-US"/>
              </w:rPr>
              <w:t>nein</w:t>
            </w:r>
          </w:p>
        </w:tc>
      </w:tr>
    </w:tbl>
    <w:p w:rsidR="00172437" w:rsidRDefault="00172437" w:rsidP="00172437">
      <w:pPr>
        <w:autoSpaceDE w:val="0"/>
        <w:autoSpaceDN w:val="0"/>
        <w:adjustRightInd w:val="0"/>
        <w:jc w:val="both"/>
        <w:rPr>
          <w:rFonts w:ascii="Arial" w:eastAsiaTheme="minorHAnsi" w:hAnsi="Arial" w:cs="Arial"/>
          <w:sz w:val="6"/>
          <w:szCs w:val="6"/>
          <w:lang w:eastAsia="en-US"/>
        </w:rPr>
      </w:pPr>
    </w:p>
    <w:p w:rsidR="00A338C8" w:rsidRPr="00A338C8" w:rsidRDefault="00A338C8" w:rsidP="00172437">
      <w:pPr>
        <w:autoSpaceDE w:val="0"/>
        <w:autoSpaceDN w:val="0"/>
        <w:adjustRightInd w:val="0"/>
        <w:jc w:val="both"/>
        <w:rPr>
          <w:rFonts w:ascii="Arial" w:eastAsiaTheme="minorHAnsi" w:hAnsi="Arial" w:cs="Arial"/>
          <w:sz w:val="20"/>
          <w:szCs w:val="20"/>
          <w:lang w:eastAsia="en-US"/>
        </w:rPr>
      </w:pPr>
    </w:p>
    <w:tbl>
      <w:tblPr>
        <w:tblStyle w:val="Tabellenraster"/>
        <w:tblW w:w="0" w:type="auto"/>
        <w:tblLook w:val="04A0" w:firstRow="1" w:lastRow="0" w:firstColumn="1" w:lastColumn="0" w:noHBand="0" w:noVBand="1"/>
      </w:tblPr>
      <w:tblGrid>
        <w:gridCol w:w="7770"/>
        <w:gridCol w:w="1292"/>
      </w:tblGrid>
      <w:tr w:rsidR="00172437" w:rsidRPr="001E709B" w:rsidTr="002747F0">
        <w:trPr>
          <w:trHeight w:val="387"/>
        </w:trPr>
        <w:tc>
          <w:tcPr>
            <w:tcW w:w="9210" w:type="dxa"/>
            <w:gridSpan w:val="2"/>
            <w:shd w:val="clear" w:color="auto" w:fill="D9D9D9" w:themeFill="background1" w:themeFillShade="D9"/>
            <w:vAlign w:val="center"/>
          </w:tcPr>
          <w:p w:rsidR="00172437" w:rsidRPr="00BC15E3" w:rsidRDefault="00172437" w:rsidP="002747F0">
            <w:pPr>
              <w:spacing w:before="100" w:beforeAutospacing="1" w:after="100" w:afterAutospacing="1"/>
              <w:rPr>
                <w:rFonts w:ascii="Arial" w:eastAsia="MS Gothic" w:hAnsi="Arial" w:cs="Arial"/>
                <w:b/>
                <w:sz w:val="22"/>
                <w:szCs w:val="22"/>
              </w:rPr>
            </w:pPr>
            <w:r>
              <w:rPr>
                <w:rFonts w:ascii="Arial" w:eastAsia="MS Gothic" w:hAnsi="Arial" w:cs="Arial"/>
                <w:b/>
                <w:sz w:val="22"/>
                <w:szCs w:val="22"/>
              </w:rPr>
              <w:t xml:space="preserve">3. </w:t>
            </w:r>
            <w:r w:rsidRPr="00BC15E3">
              <w:rPr>
                <w:rFonts w:ascii="Arial" w:eastAsia="MS Gothic" w:hAnsi="Arial" w:cs="Arial"/>
                <w:b/>
                <w:sz w:val="22"/>
                <w:szCs w:val="22"/>
              </w:rPr>
              <w:t>Rettungs- / Umstrukturierungsbeihilfen</w:t>
            </w:r>
          </w:p>
        </w:tc>
      </w:tr>
      <w:tr w:rsidR="00172437" w:rsidRPr="003469B4" w:rsidTr="002747F0">
        <w:trPr>
          <w:trHeight w:val="826"/>
        </w:trPr>
        <w:tc>
          <w:tcPr>
            <w:tcW w:w="7905" w:type="dxa"/>
            <w:vAlign w:val="center"/>
          </w:tcPr>
          <w:p w:rsidR="00172437" w:rsidRPr="003469B4" w:rsidRDefault="00172437" w:rsidP="002747F0">
            <w:pPr>
              <w:autoSpaceDE w:val="0"/>
              <w:autoSpaceDN w:val="0"/>
              <w:adjustRightInd w:val="0"/>
              <w:rPr>
                <w:rFonts w:ascii="Arial" w:eastAsiaTheme="minorHAnsi" w:hAnsi="Arial" w:cs="Arial"/>
                <w:sz w:val="22"/>
                <w:szCs w:val="22"/>
                <w:lang w:eastAsia="en-US"/>
              </w:rPr>
            </w:pPr>
            <w:r w:rsidRPr="00456A50">
              <w:rPr>
                <w:rFonts w:ascii="Arial" w:eastAsiaTheme="minorHAnsi" w:hAnsi="Arial" w:cs="Arial"/>
                <w:sz w:val="22"/>
                <w:szCs w:val="22"/>
                <w:lang w:eastAsia="en-US"/>
              </w:rPr>
              <w:t>Hat das Antrag stellende Unternehmen eine R</w:t>
            </w:r>
            <w:r>
              <w:rPr>
                <w:rFonts w:ascii="Arial" w:eastAsiaTheme="minorHAnsi" w:hAnsi="Arial" w:cs="Arial"/>
                <w:sz w:val="22"/>
                <w:szCs w:val="22"/>
                <w:lang w:eastAsia="en-US"/>
              </w:rPr>
              <w:t>et</w:t>
            </w:r>
            <w:r w:rsidRPr="00456A50">
              <w:rPr>
                <w:rFonts w:ascii="Arial" w:eastAsiaTheme="minorHAnsi" w:hAnsi="Arial" w:cs="Arial"/>
                <w:sz w:val="22"/>
                <w:szCs w:val="22"/>
                <w:lang w:eastAsia="en-US"/>
              </w:rPr>
              <w:t>tungsbeihilfe erhalten und der Kredit wurde noch nicht zurückgezahlt oder die Garantie ist noch nicht erloschen?</w:t>
            </w:r>
          </w:p>
        </w:tc>
        <w:tc>
          <w:tcPr>
            <w:tcW w:w="1305" w:type="dxa"/>
            <w:vAlign w:val="center"/>
          </w:tcPr>
          <w:p w:rsidR="00172437" w:rsidRDefault="00172437" w:rsidP="002747F0">
            <w:pPr>
              <w:autoSpaceDE w:val="0"/>
              <w:autoSpaceDN w:val="0"/>
              <w:adjustRightInd w:val="0"/>
              <w:rPr>
                <w:rFonts w:ascii="Arial" w:eastAsiaTheme="minorHAnsi" w:hAnsi="Arial" w:cs="Arial"/>
                <w:sz w:val="22"/>
                <w:szCs w:val="22"/>
                <w:lang w:eastAsia="en-US"/>
              </w:rPr>
            </w:pPr>
            <w:r w:rsidRPr="003469B4">
              <w:rPr>
                <w:rFonts w:ascii="Arial" w:eastAsiaTheme="minorHAnsi" w:hAnsi="Arial" w:cs="Arial"/>
                <w:sz w:val="22"/>
                <w:szCs w:val="22"/>
                <w:lang w:eastAsia="en-US"/>
              </w:rPr>
              <w:fldChar w:fldCharType="begin">
                <w:ffData>
                  <w:name w:val="Kontrollkästchen114"/>
                  <w:enabled/>
                  <w:calcOnExit w:val="0"/>
                  <w:checkBox>
                    <w:sizeAuto/>
                    <w:default w:val="0"/>
                  </w:checkBox>
                </w:ffData>
              </w:fldChar>
            </w:r>
            <w:r w:rsidRPr="003469B4">
              <w:rPr>
                <w:rFonts w:ascii="Arial" w:eastAsiaTheme="minorHAnsi" w:hAnsi="Arial" w:cs="Arial"/>
                <w:sz w:val="22"/>
                <w:szCs w:val="22"/>
                <w:lang w:eastAsia="en-US"/>
              </w:rPr>
              <w:instrText xml:space="preserve"> FORMCHECKBOX </w:instrText>
            </w:r>
            <w:r w:rsidR="00A8362F">
              <w:rPr>
                <w:rFonts w:ascii="Arial" w:eastAsiaTheme="minorHAnsi" w:hAnsi="Arial" w:cs="Arial"/>
                <w:sz w:val="22"/>
                <w:szCs w:val="22"/>
                <w:lang w:eastAsia="en-US"/>
              </w:rPr>
            </w:r>
            <w:r w:rsidR="00A8362F">
              <w:rPr>
                <w:rFonts w:ascii="Arial" w:eastAsiaTheme="minorHAnsi" w:hAnsi="Arial" w:cs="Arial"/>
                <w:sz w:val="22"/>
                <w:szCs w:val="22"/>
                <w:lang w:eastAsia="en-US"/>
              </w:rPr>
              <w:fldChar w:fldCharType="separate"/>
            </w:r>
            <w:r w:rsidRPr="003469B4">
              <w:rPr>
                <w:rFonts w:ascii="Arial" w:eastAsiaTheme="minorHAnsi" w:hAnsi="Arial" w:cs="Arial"/>
                <w:sz w:val="22"/>
                <w:szCs w:val="22"/>
                <w:lang w:eastAsia="en-US"/>
              </w:rPr>
              <w:fldChar w:fldCharType="end"/>
            </w:r>
            <w:r w:rsidRPr="003469B4">
              <w:rPr>
                <w:rFonts w:ascii="Arial" w:eastAsiaTheme="minorHAnsi" w:hAnsi="Arial" w:cs="Arial"/>
                <w:sz w:val="22"/>
                <w:szCs w:val="22"/>
                <w:lang w:eastAsia="en-US"/>
              </w:rPr>
              <w:t xml:space="preserve"> ja</w:t>
            </w:r>
          </w:p>
          <w:p w:rsidR="00172437" w:rsidRPr="00456A50" w:rsidRDefault="00172437" w:rsidP="002747F0">
            <w:pPr>
              <w:autoSpaceDE w:val="0"/>
              <w:autoSpaceDN w:val="0"/>
              <w:adjustRightInd w:val="0"/>
              <w:rPr>
                <w:rFonts w:ascii="Arial" w:eastAsiaTheme="minorHAnsi" w:hAnsi="Arial" w:cs="Arial"/>
                <w:sz w:val="12"/>
                <w:szCs w:val="12"/>
                <w:lang w:eastAsia="en-US"/>
              </w:rPr>
            </w:pPr>
          </w:p>
          <w:p w:rsidR="00172437" w:rsidRPr="003469B4" w:rsidRDefault="00172437" w:rsidP="002747F0">
            <w:pPr>
              <w:autoSpaceDE w:val="0"/>
              <w:autoSpaceDN w:val="0"/>
              <w:adjustRightInd w:val="0"/>
              <w:rPr>
                <w:rFonts w:ascii="Arial" w:eastAsiaTheme="minorHAnsi" w:hAnsi="Arial" w:cs="Arial"/>
                <w:sz w:val="22"/>
                <w:szCs w:val="22"/>
                <w:lang w:eastAsia="en-US"/>
              </w:rPr>
            </w:pPr>
            <w:r w:rsidRPr="003469B4">
              <w:rPr>
                <w:rFonts w:ascii="Arial" w:eastAsiaTheme="minorHAnsi" w:hAnsi="Arial" w:cs="Arial"/>
                <w:sz w:val="22"/>
                <w:szCs w:val="22"/>
                <w:lang w:eastAsia="en-US"/>
              </w:rPr>
              <w:fldChar w:fldCharType="begin">
                <w:ffData>
                  <w:name w:val="Kontrollkästchen114"/>
                  <w:enabled/>
                  <w:calcOnExit w:val="0"/>
                  <w:checkBox>
                    <w:sizeAuto/>
                    <w:default w:val="0"/>
                  </w:checkBox>
                </w:ffData>
              </w:fldChar>
            </w:r>
            <w:r w:rsidRPr="003469B4">
              <w:rPr>
                <w:rFonts w:ascii="Arial" w:eastAsiaTheme="minorHAnsi" w:hAnsi="Arial" w:cs="Arial"/>
                <w:sz w:val="22"/>
                <w:szCs w:val="22"/>
                <w:lang w:eastAsia="en-US"/>
              </w:rPr>
              <w:instrText xml:space="preserve"> FORMCHECKBOX </w:instrText>
            </w:r>
            <w:r w:rsidR="00A8362F">
              <w:rPr>
                <w:rFonts w:ascii="Arial" w:eastAsiaTheme="minorHAnsi" w:hAnsi="Arial" w:cs="Arial"/>
                <w:sz w:val="22"/>
                <w:szCs w:val="22"/>
                <w:lang w:eastAsia="en-US"/>
              </w:rPr>
            </w:r>
            <w:r w:rsidR="00A8362F">
              <w:rPr>
                <w:rFonts w:ascii="Arial" w:eastAsiaTheme="minorHAnsi" w:hAnsi="Arial" w:cs="Arial"/>
                <w:sz w:val="22"/>
                <w:szCs w:val="22"/>
                <w:lang w:eastAsia="en-US"/>
              </w:rPr>
              <w:fldChar w:fldCharType="separate"/>
            </w:r>
            <w:r w:rsidRPr="003469B4">
              <w:rPr>
                <w:rFonts w:ascii="Arial" w:eastAsiaTheme="minorHAnsi" w:hAnsi="Arial" w:cs="Arial"/>
                <w:sz w:val="22"/>
                <w:szCs w:val="22"/>
                <w:lang w:eastAsia="en-US"/>
              </w:rPr>
              <w:fldChar w:fldCharType="end"/>
            </w:r>
            <w:r w:rsidRPr="003469B4">
              <w:rPr>
                <w:rFonts w:ascii="Arial" w:eastAsiaTheme="minorHAnsi" w:hAnsi="Arial" w:cs="Arial"/>
                <w:sz w:val="22"/>
                <w:szCs w:val="22"/>
                <w:lang w:eastAsia="en-US"/>
              </w:rPr>
              <w:t>nein</w:t>
            </w:r>
          </w:p>
        </w:tc>
      </w:tr>
      <w:tr w:rsidR="00172437" w:rsidRPr="003469B4" w:rsidTr="002747F0">
        <w:trPr>
          <w:trHeight w:val="681"/>
        </w:trPr>
        <w:tc>
          <w:tcPr>
            <w:tcW w:w="7905" w:type="dxa"/>
            <w:vAlign w:val="center"/>
          </w:tcPr>
          <w:p w:rsidR="00172437" w:rsidRPr="003469B4" w:rsidRDefault="00172437" w:rsidP="002747F0">
            <w:pPr>
              <w:autoSpaceDE w:val="0"/>
              <w:autoSpaceDN w:val="0"/>
              <w:adjustRightInd w:val="0"/>
              <w:rPr>
                <w:rFonts w:ascii="Arial" w:eastAsiaTheme="minorHAnsi" w:hAnsi="Arial" w:cs="Arial"/>
                <w:sz w:val="22"/>
                <w:szCs w:val="22"/>
                <w:lang w:eastAsia="en-US"/>
              </w:rPr>
            </w:pPr>
            <w:r w:rsidRPr="00456A50">
              <w:rPr>
                <w:rFonts w:ascii="Arial" w:eastAsiaTheme="minorHAnsi" w:hAnsi="Arial" w:cs="Arial"/>
                <w:sz w:val="22"/>
                <w:szCs w:val="22"/>
                <w:lang w:eastAsia="en-US"/>
              </w:rPr>
              <w:t>Hat das Antra</w:t>
            </w:r>
            <w:r>
              <w:rPr>
                <w:rFonts w:ascii="Arial" w:eastAsiaTheme="minorHAnsi" w:hAnsi="Arial" w:cs="Arial"/>
                <w:sz w:val="22"/>
                <w:szCs w:val="22"/>
                <w:lang w:eastAsia="en-US"/>
              </w:rPr>
              <w:t>g stellende Unternehmen eine Um</w:t>
            </w:r>
            <w:r w:rsidRPr="00456A50">
              <w:rPr>
                <w:rFonts w:ascii="Arial" w:eastAsiaTheme="minorHAnsi" w:hAnsi="Arial" w:cs="Arial"/>
                <w:sz w:val="22"/>
                <w:szCs w:val="22"/>
                <w:lang w:eastAsia="en-US"/>
              </w:rPr>
              <w:t>strukturierungsbeihilfe erhalten und unterliegt noch einem Umstrukturierungsplan?</w:t>
            </w:r>
          </w:p>
        </w:tc>
        <w:tc>
          <w:tcPr>
            <w:tcW w:w="1305" w:type="dxa"/>
            <w:vAlign w:val="center"/>
          </w:tcPr>
          <w:p w:rsidR="00172437" w:rsidRDefault="00172437" w:rsidP="002747F0">
            <w:pPr>
              <w:autoSpaceDE w:val="0"/>
              <w:autoSpaceDN w:val="0"/>
              <w:adjustRightInd w:val="0"/>
              <w:rPr>
                <w:rFonts w:ascii="Arial" w:eastAsiaTheme="minorHAnsi" w:hAnsi="Arial" w:cs="Arial"/>
                <w:sz w:val="22"/>
                <w:szCs w:val="22"/>
                <w:lang w:eastAsia="en-US"/>
              </w:rPr>
            </w:pPr>
            <w:r w:rsidRPr="003469B4">
              <w:rPr>
                <w:rFonts w:ascii="Arial" w:eastAsiaTheme="minorHAnsi" w:hAnsi="Arial" w:cs="Arial"/>
                <w:sz w:val="22"/>
                <w:szCs w:val="22"/>
                <w:lang w:eastAsia="en-US"/>
              </w:rPr>
              <w:fldChar w:fldCharType="begin">
                <w:ffData>
                  <w:name w:val="Kontrollkästchen114"/>
                  <w:enabled/>
                  <w:calcOnExit w:val="0"/>
                  <w:checkBox>
                    <w:sizeAuto/>
                    <w:default w:val="0"/>
                  </w:checkBox>
                </w:ffData>
              </w:fldChar>
            </w:r>
            <w:r w:rsidRPr="003469B4">
              <w:rPr>
                <w:rFonts w:ascii="Arial" w:eastAsiaTheme="minorHAnsi" w:hAnsi="Arial" w:cs="Arial"/>
                <w:sz w:val="22"/>
                <w:szCs w:val="22"/>
                <w:lang w:eastAsia="en-US"/>
              </w:rPr>
              <w:instrText xml:space="preserve"> FORMCHECKBOX </w:instrText>
            </w:r>
            <w:r w:rsidR="00A8362F">
              <w:rPr>
                <w:rFonts w:ascii="Arial" w:eastAsiaTheme="minorHAnsi" w:hAnsi="Arial" w:cs="Arial"/>
                <w:sz w:val="22"/>
                <w:szCs w:val="22"/>
                <w:lang w:eastAsia="en-US"/>
              </w:rPr>
            </w:r>
            <w:r w:rsidR="00A8362F">
              <w:rPr>
                <w:rFonts w:ascii="Arial" w:eastAsiaTheme="minorHAnsi" w:hAnsi="Arial" w:cs="Arial"/>
                <w:sz w:val="22"/>
                <w:szCs w:val="22"/>
                <w:lang w:eastAsia="en-US"/>
              </w:rPr>
              <w:fldChar w:fldCharType="separate"/>
            </w:r>
            <w:r w:rsidRPr="003469B4">
              <w:rPr>
                <w:rFonts w:ascii="Arial" w:eastAsiaTheme="minorHAnsi" w:hAnsi="Arial" w:cs="Arial"/>
                <w:sz w:val="22"/>
                <w:szCs w:val="22"/>
                <w:lang w:eastAsia="en-US"/>
              </w:rPr>
              <w:fldChar w:fldCharType="end"/>
            </w:r>
            <w:r w:rsidRPr="003469B4">
              <w:rPr>
                <w:rFonts w:ascii="Arial" w:eastAsiaTheme="minorHAnsi" w:hAnsi="Arial" w:cs="Arial"/>
                <w:sz w:val="22"/>
                <w:szCs w:val="22"/>
                <w:lang w:eastAsia="en-US"/>
              </w:rPr>
              <w:t xml:space="preserve"> ja</w:t>
            </w:r>
          </w:p>
          <w:p w:rsidR="00172437" w:rsidRPr="00456A50" w:rsidRDefault="00172437" w:rsidP="002747F0">
            <w:pPr>
              <w:autoSpaceDE w:val="0"/>
              <w:autoSpaceDN w:val="0"/>
              <w:adjustRightInd w:val="0"/>
              <w:rPr>
                <w:rFonts w:ascii="Arial" w:eastAsiaTheme="minorHAnsi" w:hAnsi="Arial" w:cs="Arial"/>
                <w:sz w:val="12"/>
                <w:szCs w:val="12"/>
                <w:lang w:eastAsia="en-US"/>
              </w:rPr>
            </w:pPr>
          </w:p>
          <w:p w:rsidR="00172437" w:rsidRPr="003469B4" w:rsidRDefault="00172437" w:rsidP="002747F0">
            <w:pPr>
              <w:autoSpaceDE w:val="0"/>
              <w:autoSpaceDN w:val="0"/>
              <w:adjustRightInd w:val="0"/>
              <w:rPr>
                <w:rFonts w:ascii="Arial" w:eastAsiaTheme="minorHAnsi" w:hAnsi="Arial" w:cs="Arial"/>
                <w:sz w:val="22"/>
                <w:szCs w:val="22"/>
                <w:lang w:eastAsia="en-US"/>
              </w:rPr>
            </w:pPr>
            <w:r w:rsidRPr="003469B4">
              <w:rPr>
                <w:rFonts w:ascii="Arial" w:eastAsiaTheme="minorHAnsi" w:hAnsi="Arial" w:cs="Arial"/>
                <w:sz w:val="22"/>
                <w:szCs w:val="22"/>
                <w:lang w:eastAsia="en-US"/>
              </w:rPr>
              <w:fldChar w:fldCharType="begin">
                <w:ffData>
                  <w:name w:val="Kontrollkästchen114"/>
                  <w:enabled/>
                  <w:calcOnExit w:val="0"/>
                  <w:checkBox>
                    <w:sizeAuto/>
                    <w:default w:val="0"/>
                  </w:checkBox>
                </w:ffData>
              </w:fldChar>
            </w:r>
            <w:r w:rsidRPr="003469B4">
              <w:rPr>
                <w:rFonts w:ascii="Arial" w:eastAsiaTheme="minorHAnsi" w:hAnsi="Arial" w:cs="Arial"/>
                <w:sz w:val="22"/>
                <w:szCs w:val="22"/>
                <w:lang w:eastAsia="en-US"/>
              </w:rPr>
              <w:instrText xml:space="preserve"> FORMCHECKBOX </w:instrText>
            </w:r>
            <w:r w:rsidR="00A8362F">
              <w:rPr>
                <w:rFonts w:ascii="Arial" w:eastAsiaTheme="minorHAnsi" w:hAnsi="Arial" w:cs="Arial"/>
                <w:sz w:val="22"/>
                <w:szCs w:val="22"/>
                <w:lang w:eastAsia="en-US"/>
              </w:rPr>
            </w:r>
            <w:r w:rsidR="00A8362F">
              <w:rPr>
                <w:rFonts w:ascii="Arial" w:eastAsiaTheme="minorHAnsi" w:hAnsi="Arial" w:cs="Arial"/>
                <w:sz w:val="22"/>
                <w:szCs w:val="22"/>
                <w:lang w:eastAsia="en-US"/>
              </w:rPr>
              <w:fldChar w:fldCharType="separate"/>
            </w:r>
            <w:r w:rsidRPr="003469B4">
              <w:rPr>
                <w:rFonts w:ascii="Arial" w:eastAsiaTheme="minorHAnsi" w:hAnsi="Arial" w:cs="Arial"/>
                <w:sz w:val="22"/>
                <w:szCs w:val="22"/>
                <w:lang w:eastAsia="en-US"/>
              </w:rPr>
              <w:fldChar w:fldCharType="end"/>
            </w:r>
            <w:r w:rsidRPr="003469B4">
              <w:rPr>
                <w:rFonts w:ascii="Arial" w:eastAsiaTheme="minorHAnsi" w:hAnsi="Arial" w:cs="Arial"/>
                <w:sz w:val="22"/>
                <w:szCs w:val="22"/>
                <w:lang w:eastAsia="en-US"/>
              </w:rPr>
              <w:t>nein</w:t>
            </w:r>
          </w:p>
        </w:tc>
      </w:tr>
    </w:tbl>
    <w:p w:rsidR="00A338C8" w:rsidRDefault="00A338C8" w:rsidP="00172437">
      <w:pPr>
        <w:autoSpaceDE w:val="0"/>
        <w:autoSpaceDN w:val="0"/>
        <w:adjustRightInd w:val="0"/>
        <w:jc w:val="both"/>
        <w:rPr>
          <w:rFonts w:ascii="Arial" w:eastAsiaTheme="minorHAnsi" w:hAnsi="Arial" w:cs="Arial"/>
          <w:sz w:val="6"/>
          <w:szCs w:val="6"/>
          <w:lang w:eastAsia="en-US"/>
        </w:rPr>
      </w:pPr>
    </w:p>
    <w:p w:rsidR="00A338C8" w:rsidRDefault="00A338C8">
      <w:pPr>
        <w:rPr>
          <w:rFonts w:ascii="Arial" w:eastAsiaTheme="minorHAnsi" w:hAnsi="Arial" w:cs="Arial"/>
          <w:sz w:val="6"/>
          <w:szCs w:val="6"/>
          <w:lang w:eastAsia="en-US"/>
        </w:rPr>
      </w:pPr>
      <w:r>
        <w:rPr>
          <w:rFonts w:ascii="Arial" w:eastAsiaTheme="minorHAnsi" w:hAnsi="Arial" w:cs="Arial"/>
          <w:sz w:val="6"/>
          <w:szCs w:val="6"/>
          <w:lang w:eastAsia="en-US"/>
        </w:rPr>
        <w:br w:type="page"/>
      </w:r>
    </w:p>
    <w:p w:rsidR="00172437" w:rsidRPr="00D04F4A" w:rsidRDefault="00172437" w:rsidP="00172437">
      <w:pPr>
        <w:autoSpaceDE w:val="0"/>
        <w:autoSpaceDN w:val="0"/>
        <w:adjustRightInd w:val="0"/>
        <w:jc w:val="both"/>
        <w:rPr>
          <w:rFonts w:ascii="Arial" w:eastAsiaTheme="minorHAnsi" w:hAnsi="Arial" w:cs="Arial"/>
          <w:sz w:val="6"/>
          <w:szCs w:val="6"/>
          <w:lang w:eastAsia="en-US"/>
        </w:rPr>
      </w:pPr>
    </w:p>
    <w:tbl>
      <w:tblPr>
        <w:tblStyle w:val="Tabellenraster"/>
        <w:tblW w:w="0" w:type="auto"/>
        <w:tblLook w:val="04A0" w:firstRow="1" w:lastRow="0" w:firstColumn="1" w:lastColumn="0" w:noHBand="0" w:noVBand="1"/>
      </w:tblPr>
      <w:tblGrid>
        <w:gridCol w:w="3020"/>
        <w:gridCol w:w="3021"/>
        <w:gridCol w:w="3021"/>
      </w:tblGrid>
      <w:tr w:rsidR="00172437" w:rsidRPr="001E709B" w:rsidTr="002747F0">
        <w:trPr>
          <w:trHeight w:val="387"/>
        </w:trPr>
        <w:tc>
          <w:tcPr>
            <w:tcW w:w="9210" w:type="dxa"/>
            <w:gridSpan w:val="3"/>
            <w:tcBorders>
              <w:bottom w:val="single" w:sz="4" w:space="0" w:color="auto"/>
            </w:tcBorders>
            <w:shd w:val="clear" w:color="auto" w:fill="D9D9D9" w:themeFill="background1" w:themeFillShade="D9"/>
            <w:vAlign w:val="center"/>
          </w:tcPr>
          <w:p w:rsidR="00172437" w:rsidRPr="00BC15E3" w:rsidRDefault="00172437" w:rsidP="002747F0">
            <w:pPr>
              <w:spacing w:before="100" w:beforeAutospacing="1" w:after="100" w:afterAutospacing="1"/>
              <w:rPr>
                <w:rFonts w:ascii="Arial" w:eastAsia="MS Gothic" w:hAnsi="Arial" w:cs="Arial"/>
                <w:b/>
                <w:sz w:val="22"/>
                <w:szCs w:val="22"/>
              </w:rPr>
            </w:pPr>
            <w:r>
              <w:rPr>
                <w:rFonts w:ascii="Arial" w:eastAsia="MS Gothic" w:hAnsi="Arial" w:cs="Arial"/>
                <w:b/>
                <w:sz w:val="22"/>
                <w:szCs w:val="22"/>
              </w:rPr>
              <w:t xml:space="preserve">4. </w:t>
            </w:r>
            <w:r w:rsidRPr="00BC15E3">
              <w:rPr>
                <w:rFonts w:ascii="Arial" w:eastAsia="MS Gothic" w:hAnsi="Arial" w:cs="Arial"/>
                <w:b/>
                <w:sz w:val="22"/>
                <w:szCs w:val="22"/>
              </w:rPr>
              <w:t xml:space="preserve">Zusätzliche Angaben </w:t>
            </w:r>
            <w:r w:rsidRPr="00BC15E3">
              <w:rPr>
                <w:rFonts w:ascii="Arial" w:eastAsia="MS Gothic" w:hAnsi="Arial" w:cs="Arial"/>
                <w:sz w:val="22"/>
                <w:szCs w:val="22"/>
              </w:rPr>
              <w:t>(in Euro)</w:t>
            </w:r>
            <w:r>
              <w:rPr>
                <w:rFonts w:ascii="Arial" w:eastAsia="MS Gothic" w:hAnsi="Arial" w:cs="Arial"/>
                <w:b/>
                <w:sz w:val="22"/>
                <w:szCs w:val="22"/>
              </w:rPr>
              <w:t xml:space="preserve"> </w:t>
            </w:r>
            <w:r w:rsidRPr="00BC15E3">
              <w:rPr>
                <w:rFonts w:ascii="Arial" w:eastAsia="MS Gothic" w:hAnsi="Arial" w:cs="Arial"/>
                <w:b/>
                <w:sz w:val="22"/>
                <w:szCs w:val="22"/>
              </w:rPr>
              <w:t>gemäß letztem und vorletztem Jahresabschluss von Unternehmen, die keine kleinen oder mittlere Unternehmen sind</w:t>
            </w:r>
          </w:p>
        </w:tc>
      </w:tr>
      <w:tr w:rsidR="00172437" w:rsidTr="002747F0">
        <w:tc>
          <w:tcPr>
            <w:tcW w:w="3070" w:type="dxa"/>
            <w:shd w:val="clear" w:color="auto" w:fill="D9D9D9" w:themeFill="background1" w:themeFillShade="D9"/>
          </w:tcPr>
          <w:p w:rsidR="00172437" w:rsidRDefault="00172437" w:rsidP="002747F0">
            <w:pPr>
              <w:spacing w:before="100" w:beforeAutospacing="1" w:after="100" w:afterAutospacing="1"/>
              <w:jc w:val="both"/>
              <w:rPr>
                <w:rFonts w:ascii="Arial" w:eastAsia="MS Gothic" w:hAnsi="Arial" w:cs="Arial"/>
              </w:rPr>
            </w:pPr>
          </w:p>
        </w:tc>
        <w:tc>
          <w:tcPr>
            <w:tcW w:w="3070" w:type="dxa"/>
            <w:shd w:val="clear" w:color="auto" w:fill="D9D9D9" w:themeFill="background1" w:themeFillShade="D9"/>
          </w:tcPr>
          <w:p w:rsidR="00172437" w:rsidRDefault="00172437" w:rsidP="002747F0">
            <w:pPr>
              <w:spacing w:before="100" w:beforeAutospacing="1" w:after="100" w:afterAutospacing="1"/>
              <w:jc w:val="both"/>
              <w:rPr>
                <w:rFonts w:ascii="Arial" w:eastAsia="MS Gothic" w:hAnsi="Arial" w:cs="Arial"/>
              </w:rPr>
            </w:pPr>
            <w:r>
              <w:rPr>
                <w:rFonts w:ascii="Arial" w:eastAsia="MS Gothic" w:hAnsi="Arial" w:cs="Arial"/>
              </w:rPr>
              <w:t>Geschäftsjahr</w:t>
            </w:r>
          </w:p>
        </w:tc>
        <w:tc>
          <w:tcPr>
            <w:tcW w:w="3070" w:type="dxa"/>
            <w:shd w:val="clear" w:color="auto" w:fill="D9D9D9" w:themeFill="background1" w:themeFillShade="D9"/>
          </w:tcPr>
          <w:p w:rsidR="00172437" w:rsidRDefault="00172437" w:rsidP="002747F0">
            <w:pPr>
              <w:spacing w:before="100" w:beforeAutospacing="1" w:after="100" w:afterAutospacing="1"/>
              <w:jc w:val="both"/>
              <w:rPr>
                <w:rFonts w:ascii="Arial" w:eastAsia="MS Gothic" w:hAnsi="Arial" w:cs="Arial"/>
              </w:rPr>
            </w:pPr>
            <w:r>
              <w:rPr>
                <w:rFonts w:ascii="Arial" w:eastAsia="MS Gothic" w:hAnsi="Arial" w:cs="Arial"/>
              </w:rPr>
              <w:t>Geschäftsjahr</w:t>
            </w:r>
          </w:p>
        </w:tc>
      </w:tr>
      <w:tr w:rsidR="00172437" w:rsidTr="002747F0">
        <w:tc>
          <w:tcPr>
            <w:tcW w:w="3070" w:type="dxa"/>
          </w:tcPr>
          <w:p w:rsidR="00172437" w:rsidRDefault="00172437" w:rsidP="002747F0">
            <w:pPr>
              <w:spacing w:before="100" w:beforeAutospacing="1" w:after="100" w:afterAutospacing="1"/>
              <w:jc w:val="both"/>
              <w:rPr>
                <w:rFonts w:ascii="Arial" w:eastAsia="MS Gothic" w:hAnsi="Arial" w:cs="Arial"/>
              </w:rPr>
            </w:pPr>
            <w:r>
              <w:rPr>
                <w:rFonts w:ascii="Arial" w:eastAsia="MS Gothic" w:hAnsi="Arial" w:cs="Arial"/>
              </w:rPr>
              <w:t>Eigenkapital</w:t>
            </w:r>
          </w:p>
        </w:tc>
        <w:tc>
          <w:tcPr>
            <w:tcW w:w="3070" w:type="dxa"/>
          </w:tcPr>
          <w:p w:rsidR="00172437" w:rsidRDefault="00172437" w:rsidP="002747F0">
            <w:pPr>
              <w:spacing w:before="100" w:beforeAutospacing="1" w:after="100" w:afterAutospacing="1"/>
              <w:jc w:val="right"/>
              <w:rPr>
                <w:rFonts w:ascii="Arial" w:eastAsia="MS Gothic" w:hAnsi="Arial" w:cs="Arial"/>
              </w:rPr>
            </w:pPr>
            <w:r w:rsidRPr="00456A50">
              <w:rPr>
                <w:rFonts w:ascii="Arial" w:hAnsi="Arial" w:cs="Arial"/>
                <w:sz w:val="22"/>
                <w:szCs w:val="22"/>
              </w:rPr>
              <w:fldChar w:fldCharType="begin">
                <w:ffData>
                  <w:name w:val=""/>
                  <w:enabled/>
                  <w:calcOnExit w:val="0"/>
                  <w:textInput/>
                </w:ffData>
              </w:fldChar>
            </w:r>
            <w:r w:rsidRPr="00456A50">
              <w:rPr>
                <w:rFonts w:ascii="Arial" w:hAnsi="Arial" w:cs="Arial"/>
                <w:sz w:val="22"/>
                <w:szCs w:val="22"/>
              </w:rPr>
              <w:instrText xml:space="preserve"> FORMTEXT </w:instrText>
            </w:r>
            <w:r w:rsidRPr="00456A50">
              <w:rPr>
                <w:rFonts w:ascii="Arial" w:hAnsi="Arial" w:cs="Arial"/>
                <w:sz w:val="22"/>
                <w:szCs w:val="22"/>
              </w:rPr>
            </w:r>
            <w:r w:rsidRPr="00456A50">
              <w:rPr>
                <w:rFonts w:ascii="Arial" w:hAnsi="Arial" w:cs="Arial"/>
                <w:sz w:val="22"/>
                <w:szCs w:val="22"/>
              </w:rPr>
              <w:fldChar w:fldCharType="separate"/>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sz w:val="22"/>
                <w:szCs w:val="22"/>
              </w:rPr>
              <w:fldChar w:fldCharType="end"/>
            </w:r>
          </w:p>
        </w:tc>
        <w:tc>
          <w:tcPr>
            <w:tcW w:w="3070" w:type="dxa"/>
          </w:tcPr>
          <w:p w:rsidR="00172437" w:rsidRDefault="00172437" w:rsidP="002747F0">
            <w:pPr>
              <w:spacing w:before="100" w:beforeAutospacing="1" w:after="100" w:afterAutospacing="1"/>
              <w:jc w:val="right"/>
              <w:rPr>
                <w:rFonts w:ascii="Arial" w:eastAsia="MS Gothic" w:hAnsi="Arial" w:cs="Arial"/>
              </w:rPr>
            </w:pPr>
            <w:r w:rsidRPr="00456A50">
              <w:rPr>
                <w:rFonts w:ascii="Arial" w:hAnsi="Arial" w:cs="Arial"/>
                <w:sz w:val="22"/>
                <w:szCs w:val="22"/>
              </w:rPr>
              <w:fldChar w:fldCharType="begin">
                <w:ffData>
                  <w:name w:val=""/>
                  <w:enabled/>
                  <w:calcOnExit w:val="0"/>
                  <w:textInput/>
                </w:ffData>
              </w:fldChar>
            </w:r>
            <w:r w:rsidRPr="00456A50">
              <w:rPr>
                <w:rFonts w:ascii="Arial" w:hAnsi="Arial" w:cs="Arial"/>
                <w:sz w:val="22"/>
                <w:szCs w:val="22"/>
              </w:rPr>
              <w:instrText xml:space="preserve"> FORMTEXT </w:instrText>
            </w:r>
            <w:r w:rsidRPr="00456A50">
              <w:rPr>
                <w:rFonts w:ascii="Arial" w:hAnsi="Arial" w:cs="Arial"/>
                <w:sz w:val="22"/>
                <w:szCs w:val="22"/>
              </w:rPr>
            </w:r>
            <w:r w:rsidRPr="00456A50">
              <w:rPr>
                <w:rFonts w:ascii="Arial" w:hAnsi="Arial" w:cs="Arial"/>
                <w:sz w:val="22"/>
                <w:szCs w:val="22"/>
              </w:rPr>
              <w:fldChar w:fldCharType="separate"/>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sz w:val="22"/>
                <w:szCs w:val="22"/>
              </w:rPr>
              <w:fldChar w:fldCharType="end"/>
            </w:r>
          </w:p>
        </w:tc>
      </w:tr>
      <w:tr w:rsidR="00172437" w:rsidTr="002747F0">
        <w:tc>
          <w:tcPr>
            <w:tcW w:w="3070" w:type="dxa"/>
          </w:tcPr>
          <w:p w:rsidR="00172437" w:rsidRDefault="00172437" w:rsidP="002747F0">
            <w:pPr>
              <w:spacing w:before="100" w:beforeAutospacing="1" w:after="100" w:afterAutospacing="1"/>
              <w:jc w:val="both"/>
              <w:rPr>
                <w:rFonts w:ascii="Arial" w:eastAsia="MS Gothic" w:hAnsi="Arial" w:cs="Arial"/>
              </w:rPr>
            </w:pPr>
            <w:r>
              <w:rPr>
                <w:rFonts w:ascii="Arial" w:eastAsia="MS Gothic" w:hAnsi="Arial" w:cs="Arial"/>
              </w:rPr>
              <w:t>Fremdkapital</w:t>
            </w:r>
          </w:p>
        </w:tc>
        <w:tc>
          <w:tcPr>
            <w:tcW w:w="3070" w:type="dxa"/>
          </w:tcPr>
          <w:p w:rsidR="00172437" w:rsidRDefault="00172437" w:rsidP="002747F0">
            <w:pPr>
              <w:spacing w:before="100" w:beforeAutospacing="1" w:after="100" w:afterAutospacing="1"/>
              <w:jc w:val="right"/>
              <w:rPr>
                <w:rFonts w:ascii="Arial" w:eastAsia="MS Gothic" w:hAnsi="Arial" w:cs="Arial"/>
              </w:rPr>
            </w:pPr>
            <w:r w:rsidRPr="00456A50">
              <w:rPr>
                <w:rFonts w:ascii="Arial" w:hAnsi="Arial" w:cs="Arial"/>
                <w:sz w:val="22"/>
                <w:szCs w:val="22"/>
              </w:rPr>
              <w:fldChar w:fldCharType="begin">
                <w:ffData>
                  <w:name w:val=""/>
                  <w:enabled/>
                  <w:calcOnExit w:val="0"/>
                  <w:textInput/>
                </w:ffData>
              </w:fldChar>
            </w:r>
            <w:r w:rsidRPr="00456A50">
              <w:rPr>
                <w:rFonts w:ascii="Arial" w:hAnsi="Arial" w:cs="Arial"/>
                <w:sz w:val="22"/>
                <w:szCs w:val="22"/>
              </w:rPr>
              <w:instrText xml:space="preserve"> FORMTEXT </w:instrText>
            </w:r>
            <w:r w:rsidRPr="00456A50">
              <w:rPr>
                <w:rFonts w:ascii="Arial" w:hAnsi="Arial" w:cs="Arial"/>
                <w:sz w:val="22"/>
                <w:szCs w:val="22"/>
              </w:rPr>
            </w:r>
            <w:r w:rsidRPr="00456A50">
              <w:rPr>
                <w:rFonts w:ascii="Arial" w:hAnsi="Arial" w:cs="Arial"/>
                <w:sz w:val="22"/>
                <w:szCs w:val="22"/>
              </w:rPr>
              <w:fldChar w:fldCharType="separate"/>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sz w:val="22"/>
                <w:szCs w:val="22"/>
              </w:rPr>
              <w:fldChar w:fldCharType="end"/>
            </w:r>
          </w:p>
        </w:tc>
        <w:tc>
          <w:tcPr>
            <w:tcW w:w="3070" w:type="dxa"/>
          </w:tcPr>
          <w:p w:rsidR="00172437" w:rsidRDefault="00172437" w:rsidP="002747F0">
            <w:pPr>
              <w:spacing w:before="100" w:beforeAutospacing="1" w:after="100" w:afterAutospacing="1"/>
              <w:jc w:val="right"/>
              <w:rPr>
                <w:rFonts w:ascii="Arial" w:eastAsia="MS Gothic" w:hAnsi="Arial" w:cs="Arial"/>
              </w:rPr>
            </w:pPr>
            <w:r w:rsidRPr="00456A50">
              <w:rPr>
                <w:rFonts w:ascii="Arial" w:hAnsi="Arial" w:cs="Arial"/>
                <w:sz w:val="22"/>
                <w:szCs w:val="22"/>
              </w:rPr>
              <w:fldChar w:fldCharType="begin">
                <w:ffData>
                  <w:name w:val=""/>
                  <w:enabled/>
                  <w:calcOnExit w:val="0"/>
                  <w:textInput/>
                </w:ffData>
              </w:fldChar>
            </w:r>
            <w:r w:rsidRPr="00456A50">
              <w:rPr>
                <w:rFonts w:ascii="Arial" w:hAnsi="Arial" w:cs="Arial"/>
                <w:sz w:val="22"/>
                <w:szCs w:val="22"/>
              </w:rPr>
              <w:instrText xml:space="preserve"> FORMTEXT </w:instrText>
            </w:r>
            <w:r w:rsidRPr="00456A50">
              <w:rPr>
                <w:rFonts w:ascii="Arial" w:hAnsi="Arial" w:cs="Arial"/>
                <w:sz w:val="22"/>
                <w:szCs w:val="22"/>
              </w:rPr>
            </w:r>
            <w:r w:rsidRPr="00456A50">
              <w:rPr>
                <w:rFonts w:ascii="Arial" w:hAnsi="Arial" w:cs="Arial"/>
                <w:sz w:val="22"/>
                <w:szCs w:val="22"/>
              </w:rPr>
              <w:fldChar w:fldCharType="separate"/>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sz w:val="22"/>
                <w:szCs w:val="22"/>
              </w:rPr>
              <w:fldChar w:fldCharType="end"/>
            </w:r>
          </w:p>
        </w:tc>
      </w:tr>
      <w:tr w:rsidR="00172437" w:rsidTr="002747F0">
        <w:tc>
          <w:tcPr>
            <w:tcW w:w="3070" w:type="dxa"/>
          </w:tcPr>
          <w:p w:rsidR="00172437" w:rsidRDefault="00172437" w:rsidP="002747F0">
            <w:pPr>
              <w:spacing w:before="100" w:beforeAutospacing="1" w:after="100" w:afterAutospacing="1"/>
              <w:jc w:val="both"/>
              <w:rPr>
                <w:rFonts w:ascii="Arial" w:eastAsia="MS Gothic" w:hAnsi="Arial" w:cs="Arial"/>
              </w:rPr>
            </w:pPr>
            <w:r>
              <w:rPr>
                <w:rFonts w:ascii="Arial" w:eastAsia="MS Gothic" w:hAnsi="Arial" w:cs="Arial"/>
              </w:rPr>
              <w:t>EBITDA</w:t>
            </w:r>
          </w:p>
        </w:tc>
        <w:tc>
          <w:tcPr>
            <w:tcW w:w="3070" w:type="dxa"/>
          </w:tcPr>
          <w:p w:rsidR="00172437" w:rsidRDefault="00172437" w:rsidP="002747F0">
            <w:pPr>
              <w:spacing w:before="100" w:beforeAutospacing="1" w:after="100" w:afterAutospacing="1"/>
              <w:jc w:val="right"/>
              <w:rPr>
                <w:rFonts w:ascii="Arial" w:eastAsia="MS Gothic" w:hAnsi="Arial" w:cs="Arial"/>
              </w:rPr>
            </w:pPr>
            <w:r w:rsidRPr="00456A50">
              <w:rPr>
                <w:rFonts w:ascii="Arial" w:hAnsi="Arial" w:cs="Arial"/>
                <w:sz w:val="22"/>
                <w:szCs w:val="22"/>
              </w:rPr>
              <w:fldChar w:fldCharType="begin">
                <w:ffData>
                  <w:name w:val=""/>
                  <w:enabled/>
                  <w:calcOnExit w:val="0"/>
                  <w:textInput/>
                </w:ffData>
              </w:fldChar>
            </w:r>
            <w:r w:rsidRPr="00456A50">
              <w:rPr>
                <w:rFonts w:ascii="Arial" w:hAnsi="Arial" w:cs="Arial"/>
                <w:sz w:val="22"/>
                <w:szCs w:val="22"/>
              </w:rPr>
              <w:instrText xml:space="preserve"> FORMTEXT </w:instrText>
            </w:r>
            <w:r w:rsidRPr="00456A50">
              <w:rPr>
                <w:rFonts w:ascii="Arial" w:hAnsi="Arial" w:cs="Arial"/>
                <w:sz w:val="22"/>
                <w:szCs w:val="22"/>
              </w:rPr>
            </w:r>
            <w:r w:rsidRPr="00456A50">
              <w:rPr>
                <w:rFonts w:ascii="Arial" w:hAnsi="Arial" w:cs="Arial"/>
                <w:sz w:val="22"/>
                <w:szCs w:val="22"/>
              </w:rPr>
              <w:fldChar w:fldCharType="separate"/>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sz w:val="22"/>
                <w:szCs w:val="22"/>
              </w:rPr>
              <w:fldChar w:fldCharType="end"/>
            </w:r>
          </w:p>
        </w:tc>
        <w:tc>
          <w:tcPr>
            <w:tcW w:w="3070" w:type="dxa"/>
          </w:tcPr>
          <w:p w:rsidR="00172437" w:rsidRDefault="00172437" w:rsidP="002747F0">
            <w:pPr>
              <w:spacing w:before="100" w:beforeAutospacing="1" w:after="100" w:afterAutospacing="1"/>
              <w:jc w:val="right"/>
              <w:rPr>
                <w:rFonts w:ascii="Arial" w:eastAsia="MS Gothic" w:hAnsi="Arial" w:cs="Arial"/>
              </w:rPr>
            </w:pPr>
            <w:r w:rsidRPr="00456A50">
              <w:rPr>
                <w:rFonts w:ascii="Arial" w:hAnsi="Arial" w:cs="Arial"/>
                <w:sz w:val="22"/>
                <w:szCs w:val="22"/>
              </w:rPr>
              <w:fldChar w:fldCharType="begin">
                <w:ffData>
                  <w:name w:val=""/>
                  <w:enabled/>
                  <w:calcOnExit w:val="0"/>
                  <w:textInput/>
                </w:ffData>
              </w:fldChar>
            </w:r>
            <w:r w:rsidRPr="00456A50">
              <w:rPr>
                <w:rFonts w:ascii="Arial" w:hAnsi="Arial" w:cs="Arial"/>
                <w:sz w:val="22"/>
                <w:szCs w:val="22"/>
              </w:rPr>
              <w:instrText xml:space="preserve"> FORMTEXT </w:instrText>
            </w:r>
            <w:r w:rsidRPr="00456A50">
              <w:rPr>
                <w:rFonts w:ascii="Arial" w:hAnsi="Arial" w:cs="Arial"/>
                <w:sz w:val="22"/>
                <w:szCs w:val="22"/>
              </w:rPr>
            </w:r>
            <w:r w:rsidRPr="00456A50">
              <w:rPr>
                <w:rFonts w:ascii="Arial" w:hAnsi="Arial" w:cs="Arial"/>
                <w:sz w:val="22"/>
                <w:szCs w:val="22"/>
              </w:rPr>
              <w:fldChar w:fldCharType="separate"/>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sz w:val="22"/>
                <w:szCs w:val="22"/>
              </w:rPr>
              <w:fldChar w:fldCharType="end"/>
            </w:r>
          </w:p>
        </w:tc>
      </w:tr>
      <w:tr w:rsidR="00172437" w:rsidTr="002747F0">
        <w:tc>
          <w:tcPr>
            <w:tcW w:w="3070" w:type="dxa"/>
          </w:tcPr>
          <w:p w:rsidR="00172437" w:rsidRDefault="00172437" w:rsidP="002747F0">
            <w:pPr>
              <w:spacing w:before="100" w:beforeAutospacing="1" w:after="100" w:afterAutospacing="1"/>
              <w:jc w:val="both"/>
              <w:rPr>
                <w:rFonts w:ascii="Arial" w:eastAsia="MS Gothic" w:hAnsi="Arial" w:cs="Arial"/>
              </w:rPr>
            </w:pPr>
            <w:r>
              <w:rPr>
                <w:rFonts w:ascii="Arial" w:eastAsia="MS Gothic" w:hAnsi="Arial" w:cs="Arial"/>
              </w:rPr>
              <w:t>Zinsaufwand</w:t>
            </w:r>
          </w:p>
        </w:tc>
        <w:tc>
          <w:tcPr>
            <w:tcW w:w="3070" w:type="dxa"/>
          </w:tcPr>
          <w:p w:rsidR="00172437" w:rsidRDefault="00172437" w:rsidP="002747F0">
            <w:pPr>
              <w:spacing w:before="100" w:beforeAutospacing="1" w:after="100" w:afterAutospacing="1"/>
              <w:jc w:val="right"/>
              <w:rPr>
                <w:rFonts w:ascii="Arial" w:eastAsia="MS Gothic" w:hAnsi="Arial" w:cs="Arial"/>
              </w:rPr>
            </w:pPr>
            <w:r w:rsidRPr="00456A50">
              <w:rPr>
                <w:rFonts w:ascii="Arial" w:hAnsi="Arial" w:cs="Arial"/>
                <w:sz w:val="22"/>
                <w:szCs w:val="22"/>
              </w:rPr>
              <w:fldChar w:fldCharType="begin">
                <w:ffData>
                  <w:name w:val=""/>
                  <w:enabled/>
                  <w:calcOnExit w:val="0"/>
                  <w:textInput/>
                </w:ffData>
              </w:fldChar>
            </w:r>
            <w:r w:rsidRPr="00456A50">
              <w:rPr>
                <w:rFonts w:ascii="Arial" w:hAnsi="Arial" w:cs="Arial"/>
                <w:sz w:val="22"/>
                <w:szCs w:val="22"/>
              </w:rPr>
              <w:instrText xml:space="preserve"> FORMTEXT </w:instrText>
            </w:r>
            <w:r w:rsidRPr="00456A50">
              <w:rPr>
                <w:rFonts w:ascii="Arial" w:hAnsi="Arial" w:cs="Arial"/>
                <w:sz w:val="22"/>
                <w:szCs w:val="22"/>
              </w:rPr>
            </w:r>
            <w:r w:rsidRPr="00456A50">
              <w:rPr>
                <w:rFonts w:ascii="Arial" w:hAnsi="Arial" w:cs="Arial"/>
                <w:sz w:val="22"/>
                <w:szCs w:val="22"/>
              </w:rPr>
              <w:fldChar w:fldCharType="separate"/>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sz w:val="22"/>
                <w:szCs w:val="22"/>
              </w:rPr>
              <w:fldChar w:fldCharType="end"/>
            </w:r>
          </w:p>
        </w:tc>
        <w:tc>
          <w:tcPr>
            <w:tcW w:w="3070" w:type="dxa"/>
          </w:tcPr>
          <w:p w:rsidR="00172437" w:rsidRDefault="00172437" w:rsidP="002747F0">
            <w:pPr>
              <w:spacing w:before="100" w:beforeAutospacing="1" w:after="100" w:afterAutospacing="1"/>
              <w:jc w:val="right"/>
              <w:rPr>
                <w:rFonts w:ascii="Arial" w:eastAsia="MS Gothic" w:hAnsi="Arial" w:cs="Arial"/>
              </w:rPr>
            </w:pPr>
            <w:r w:rsidRPr="00456A50">
              <w:rPr>
                <w:rFonts w:ascii="Arial" w:hAnsi="Arial" w:cs="Arial"/>
                <w:sz w:val="22"/>
                <w:szCs w:val="22"/>
              </w:rPr>
              <w:fldChar w:fldCharType="begin">
                <w:ffData>
                  <w:name w:val=""/>
                  <w:enabled/>
                  <w:calcOnExit w:val="0"/>
                  <w:textInput/>
                </w:ffData>
              </w:fldChar>
            </w:r>
            <w:r w:rsidRPr="00456A50">
              <w:rPr>
                <w:rFonts w:ascii="Arial" w:hAnsi="Arial" w:cs="Arial"/>
                <w:sz w:val="22"/>
                <w:szCs w:val="22"/>
              </w:rPr>
              <w:instrText xml:space="preserve"> FORMTEXT </w:instrText>
            </w:r>
            <w:r w:rsidRPr="00456A50">
              <w:rPr>
                <w:rFonts w:ascii="Arial" w:hAnsi="Arial" w:cs="Arial"/>
                <w:sz w:val="22"/>
                <w:szCs w:val="22"/>
              </w:rPr>
            </w:r>
            <w:r w:rsidRPr="00456A50">
              <w:rPr>
                <w:rFonts w:ascii="Arial" w:hAnsi="Arial" w:cs="Arial"/>
                <w:sz w:val="22"/>
                <w:szCs w:val="22"/>
              </w:rPr>
              <w:fldChar w:fldCharType="separate"/>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noProof/>
                <w:sz w:val="22"/>
                <w:szCs w:val="22"/>
              </w:rPr>
              <w:t> </w:t>
            </w:r>
            <w:r w:rsidRPr="00456A50">
              <w:rPr>
                <w:rFonts w:ascii="Arial" w:hAnsi="Arial" w:cs="Arial"/>
                <w:sz w:val="22"/>
                <w:szCs w:val="22"/>
              </w:rPr>
              <w:fldChar w:fldCharType="end"/>
            </w:r>
          </w:p>
        </w:tc>
      </w:tr>
    </w:tbl>
    <w:p w:rsidR="00172437" w:rsidRPr="00A338C8" w:rsidRDefault="00172437" w:rsidP="00172437">
      <w:pPr>
        <w:autoSpaceDE w:val="0"/>
        <w:autoSpaceDN w:val="0"/>
        <w:adjustRightInd w:val="0"/>
        <w:jc w:val="both"/>
        <w:rPr>
          <w:rFonts w:ascii="Arial" w:eastAsiaTheme="minorHAnsi" w:hAnsi="Arial" w:cs="Arial"/>
          <w:sz w:val="20"/>
          <w:szCs w:val="20"/>
          <w:lang w:eastAsia="en-US"/>
        </w:rPr>
      </w:pPr>
    </w:p>
    <w:tbl>
      <w:tblPr>
        <w:tblStyle w:val="Tabellenraster"/>
        <w:tblW w:w="0" w:type="auto"/>
        <w:tblLook w:val="04A0" w:firstRow="1" w:lastRow="0" w:firstColumn="1" w:lastColumn="0" w:noHBand="0" w:noVBand="1"/>
      </w:tblPr>
      <w:tblGrid>
        <w:gridCol w:w="7659"/>
        <w:gridCol w:w="1403"/>
      </w:tblGrid>
      <w:tr w:rsidR="00172437" w:rsidRPr="00BC15E3" w:rsidTr="00A338C8">
        <w:trPr>
          <w:trHeight w:val="387"/>
        </w:trPr>
        <w:tc>
          <w:tcPr>
            <w:tcW w:w="9062" w:type="dxa"/>
            <w:gridSpan w:val="2"/>
            <w:shd w:val="clear" w:color="auto" w:fill="D9D9D9" w:themeFill="background1" w:themeFillShade="D9"/>
            <w:vAlign w:val="center"/>
          </w:tcPr>
          <w:p w:rsidR="00172437" w:rsidRPr="00BC15E3" w:rsidRDefault="00172437" w:rsidP="002747F0">
            <w:pPr>
              <w:spacing w:before="100" w:beforeAutospacing="1" w:after="100" w:afterAutospacing="1"/>
              <w:rPr>
                <w:rFonts w:ascii="Arial" w:eastAsia="MS Gothic" w:hAnsi="Arial" w:cs="Arial"/>
                <w:b/>
                <w:sz w:val="22"/>
                <w:szCs w:val="22"/>
              </w:rPr>
            </w:pPr>
            <w:r>
              <w:rPr>
                <w:rFonts w:ascii="Arial" w:eastAsia="MS Gothic" w:hAnsi="Arial" w:cs="Arial"/>
                <w:b/>
                <w:sz w:val="22"/>
                <w:szCs w:val="22"/>
              </w:rPr>
              <w:t>5. Zeitpunkt</w:t>
            </w:r>
            <w:r>
              <w:rPr>
                <w:rStyle w:val="Funotenzeichen"/>
                <w:rFonts w:ascii="Arial" w:eastAsia="MS Gothic" w:hAnsi="Arial" w:cs="Arial"/>
                <w:sz w:val="22"/>
                <w:szCs w:val="22"/>
              </w:rPr>
              <w:footnoteReference w:id="5"/>
            </w:r>
          </w:p>
        </w:tc>
      </w:tr>
      <w:tr w:rsidR="00172437" w:rsidRPr="003469B4" w:rsidTr="00A338C8">
        <w:trPr>
          <w:trHeight w:val="617"/>
        </w:trPr>
        <w:tc>
          <w:tcPr>
            <w:tcW w:w="7659" w:type="dxa"/>
            <w:vAlign w:val="center"/>
          </w:tcPr>
          <w:p w:rsidR="00172437" w:rsidRDefault="00172437" w:rsidP="002747F0">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 xml:space="preserve">Ist </w:t>
            </w:r>
            <w:proofErr w:type="gramStart"/>
            <w:r>
              <w:rPr>
                <w:rFonts w:ascii="Arial" w:eastAsiaTheme="minorHAnsi" w:hAnsi="Arial" w:cs="Arial"/>
                <w:sz w:val="22"/>
                <w:szCs w:val="22"/>
                <w:lang w:eastAsia="en-US"/>
              </w:rPr>
              <w:t>das Antrag</w:t>
            </w:r>
            <w:proofErr w:type="gramEnd"/>
            <w:r>
              <w:rPr>
                <w:rFonts w:ascii="Arial" w:eastAsiaTheme="minorHAnsi" w:hAnsi="Arial" w:cs="Arial"/>
                <w:sz w:val="22"/>
                <w:szCs w:val="22"/>
                <w:lang w:eastAsia="en-US"/>
              </w:rPr>
              <w:t xml:space="preserve"> stellende Unternehmen erst </w:t>
            </w:r>
            <w:r w:rsidRPr="005F1252">
              <w:rPr>
                <w:rFonts w:ascii="Arial" w:eastAsiaTheme="minorHAnsi" w:hAnsi="Arial" w:cs="Arial"/>
                <w:sz w:val="22"/>
                <w:szCs w:val="22"/>
                <w:lang w:eastAsia="en-US"/>
              </w:rPr>
              <w:t xml:space="preserve">in der Zeit vom 1. Januar 2020 bis zum 30. Juni 2021 zu </w:t>
            </w:r>
            <w:r>
              <w:rPr>
                <w:rFonts w:ascii="Arial" w:eastAsiaTheme="minorHAnsi" w:hAnsi="Arial" w:cs="Arial"/>
                <w:sz w:val="22"/>
                <w:szCs w:val="22"/>
                <w:lang w:eastAsia="en-US"/>
              </w:rPr>
              <w:t xml:space="preserve">einem </w:t>
            </w:r>
            <w:r w:rsidRPr="005F1252">
              <w:rPr>
                <w:rFonts w:ascii="Arial" w:eastAsiaTheme="minorHAnsi" w:hAnsi="Arial" w:cs="Arial"/>
                <w:sz w:val="22"/>
                <w:szCs w:val="22"/>
                <w:lang w:eastAsia="en-US"/>
              </w:rPr>
              <w:t xml:space="preserve">Unternehmen in Schwierigkeiten </w:t>
            </w:r>
            <w:r>
              <w:rPr>
                <w:rFonts w:ascii="Arial" w:eastAsiaTheme="minorHAnsi" w:hAnsi="Arial" w:cs="Arial"/>
                <w:sz w:val="22"/>
                <w:szCs w:val="22"/>
                <w:lang w:eastAsia="en-US"/>
              </w:rPr>
              <w:t>geworden?</w:t>
            </w:r>
          </w:p>
          <w:p w:rsidR="00172437" w:rsidRPr="003469B4" w:rsidRDefault="00172437" w:rsidP="002747F0">
            <w:pPr>
              <w:autoSpaceDE w:val="0"/>
              <w:autoSpaceDN w:val="0"/>
              <w:adjustRightInd w:val="0"/>
              <w:rPr>
                <w:rFonts w:ascii="Arial" w:eastAsiaTheme="minorHAnsi" w:hAnsi="Arial" w:cs="Arial"/>
                <w:sz w:val="22"/>
                <w:szCs w:val="22"/>
                <w:lang w:eastAsia="en-US"/>
              </w:rPr>
            </w:pPr>
          </w:p>
        </w:tc>
        <w:tc>
          <w:tcPr>
            <w:tcW w:w="1403" w:type="dxa"/>
            <w:vAlign w:val="center"/>
          </w:tcPr>
          <w:p w:rsidR="00172437" w:rsidRDefault="00172437" w:rsidP="002747F0">
            <w:pPr>
              <w:autoSpaceDE w:val="0"/>
              <w:autoSpaceDN w:val="0"/>
              <w:adjustRightInd w:val="0"/>
              <w:rPr>
                <w:rFonts w:ascii="Arial" w:eastAsiaTheme="minorHAnsi" w:hAnsi="Arial" w:cs="Arial"/>
                <w:sz w:val="22"/>
                <w:szCs w:val="22"/>
                <w:lang w:eastAsia="en-US"/>
              </w:rPr>
            </w:pPr>
            <w:r w:rsidRPr="003469B4">
              <w:rPr>
                <w:rFonts w:ascii="Arial" w:eastAsiaTheme="minorHAnsi" w:hAnsi="Arial" w:cs="Arial"/>
                <w:sz w:val="22"/>
                <w:szCs w:val="22"/>
                <w:lang w:eastAsia="en-US"/>
              </w:rPr>
              <w:fldChar w:fldCharType="begin">
                <w:ffData>
                  <w:name w:val="Kontrollkästchen114"/>
                  <w:enabled/>
                  <w:calcOnExit w:val="0"/>
                  <w:checkBox>
                    <w:sizeAuto/>
                    <w:default w:val="0"/>
                  </w:checkBox>
                </w:ffData>
              </w:fldChar>
            </w:r>
            <w:r w:rsidRPr="003469B4">
              <w:rPr>
                <w:rFonts w:ascii="Arial" w:eastAsiaTheme="minorHAnsi" w:hAnsi="Arial" w:cs="Arial"/>
                <w:sz w:val="22"/>
                <w:szCs w:val="22"/>
                <w:lang w:eastAsia="en-US"/>
              </w:rPr>
              <w:instrText xml:space="preserve"> FORMCHECKBOX </w:instrText>
            </w:r>
            <w:r w:rsidR="00A8362F">
              <w:rPr>
                <w:rFonts w:ascii="Arial" w:eastAsiaTheme="minorHAnsi" w:hAnsi="Arial" w:cs="Arial"/>
                <w:sz w:val="22"/>
                <w:szCs w:val="22"/>
                <w:lang w:eastAsia="en-US"/>
              </w:rPr>
            </w:r>
            <w:r w:rsidR="00A8362F">
              <w:rPr>
                <w:rFonts w:ascii="Arial" w:eastAsiaTheme="minorHAnsi" w:hAnsi="Arial" w:cs="Arial"/>
                <w:sz w:val="22"/>
                <w:szCs w:val="22"/>
                <w:lang w:eastAsia="en-US"/>
              </w:rPr>
              <w:fldChar w:fldCharType="separate"/>
            </w:r>
            <w:r w:rsidRPr="003469B4">
              <w:rPr>
                <w:rFonts w:ascii="Arial" w:eastAsiaTheme="minorHAnsi" w:hAnsi="Arial" w:cs="Arial"/>
                <w:sz w:val="22"/>
                <w:szCs w:val="22"/>
                <w:lang w:eastAsia="en-US"/>
              </w:rPr>
              <w:fldChar w:fldCharType="end"/>
            </w:r>
            <w:r w:rsidRPr="003469B4">
              <w:rPr>
                <w:rFonts w:ascii="Arial" w:eastAsiaTheme="minorHAnsi" w:hAnsi="Arial" w:cs="Arial"/>
                <w:sz w:val="22"/>
                <w:szCs w:val="22"/>
                <w:lang w:eastAsia="en-US"/>
              </w:rPr>
              <w:t xml:space="preserve"> ja</w:t>
            </w:r>
          </w:p>
          <w:p w:rsidR="00172437" w:rsidRPr="00456A50" w:rsidRDefault="00172437" w:rsidP="002747F0">
            <w:pPr>
              <w:autoSpaceDE w:val="0"/>
              <w:autoSpaceDN w:val="0"/>
              <w:adjustRightInd w:val="0"/>
              <w:rPr>
                <w:rFonts w:ascii="Arial" w:eastAsiaTheme="minorHAnsi" w:hAnsi="Arial" w:cs="Arial"/>
                <w:sz w:val="12"/>
                <w:szCs w:val="12"/>
                <w:lang w:eastAsia="en-US"/>
              </w:rPr>
            </w:pPr>
          </w:p>
          <w:p w:rsidR="00172437" w:rsidRPr="003469B4" w:rsidRDefault="00172437" w:rsidP="002747F0">
            <w:pPr>
              <w:autoSpaceDE w:val="0"/>
              <w:autoSpaceDN w:val="0"/>
              <w:adjustRightInd w:val="0"/>
              <w:rPr>
                <w:rFonts w:ascii="Arial" w:eastAsiaTheme="minorHAnsi" w:hAnsi="Arial" w:cs="Arial"/>
                <w:sz w:val="22"/>
                <w:szCs w:val="22"/>
                <w:lang w:eastAsia="en-US"/>
              </w:rPr>
            </w:pPr>
            <w:r w:rsidRPr="003469B4">
              <w:rPr>
                <w:rFonts w:ascii="Arial" w:eastAsiaTheme="minorHAnsi" w:hAnsi="Arial" w:cs="Arial"/>
                <w:sz w:val="22"/>
                <w:szCs w:val="22"/>
                <w:lang w:eastAsia="en-US"/>
              </w:rPr>
              <w:fldChar w:fldCharType="begin">
                <w:ffData>
                  <w:name w:val="Kontrollkästchen114"/>
                  <w:enabled/>
                  <w:calcOnExit w:val="0"/>
                  <w:checkBox>
                    <w:sizeAuto/>
                    <w:default w:val="0"/>
                  </w:checkBox>
                </w:ffData>
              </w:fldChar>
            </w:r>
            <w:r w:rsidRPr="003469B4">
              <w:rPr>
                <w:rFonts w:ascii="Arial" w:eastAsiaTheme="minorHAnsi" w:hAnsi="Arial" w:cs="Arial"/>
                <w:sz w:val="22"/>
                <w:szCs w:val="22"/>
                <w:lang w:eastAsia="en-US"/>
              </w:rPr>
              <w:instrText xml:space="preserve"> FORMCHECKBOX </w:instrText>
            </w:r>
            <w:r w:rsidR="00A8362F">
              <w:rPr>
                <w:rFonts w:ascii="Arial" w:eastAsiaTheme="minorHAnsi" w:hAnsi="Arial" w:cs="Arial"/>
                <w:sz w:val="22"/>
                <w:szCs w:val="22"/>
                <w:lang w:eastAsia="en-US"/>
              </w:rPr>
            </w:r>
            <w:r w:rsidR="00A8362F">
              <w:rPr>
                <w:rFonts w:ascii="Arial" w:eastAsiaTheme="minorHAnsi" w:hAnsi="Arial" w:cs="Arial"/>
                <w:sz w:val="22"/>
                <w:szCs w:val="22"/>
                <w:lang w:eastAsia="en-US"/>
              </w:rPr>
              <w:fldChar w:fldCharType="separate"/>
            </w:r>
            <w:r w:rsidRPr="003469B4">
              <w:rPr>
                <w:rFonts w:ascii="Arial" w:eastAsiaTheme="minorHAnsi" w:hAnsi="Arial" w:cs="Arial"/>
                <w:sz w:val="22"/>
                <w:szCs w:val="22"/>
                <w:lang w:eastAsia="en-US"/>
              </w:rPr>
              <w:fldChar w:fldCharType="end"/>
            </w:r>
            <w:r w:rsidRPr="003469B4">
              <w:rPr>
                <w:rFonts w:ascii="Arial" w:eastAsiaTheme="minorHAnsi" w:hAnsi="Arial" w:cs="Arial"/>
                <w:sz w:val="22"/>
                <w:szCs w:val="22"/>
                <w:lang w:eastAsia="en-US"/>
              </w:rPr>
              <w:t>nein</w:t>
            </w:r>
          </w:p>
        </w:tc>
      </w:tr>
      <w:tr w:rsidR="00172437" w:rsidRPr="001E709B" w:rsidTr="00A338C8">
        <w:trPr>
          <w:trHeight w:val="387"/>
        </w:trPr>
        <w:tc>
          <w:tcPr>
            <w:tcW w:w="9062" w:type="dxa"/>
            <w:gridSpan w:val="2"/>
            <w:shd w:val="clear" w:color="auto" w:fill="D9D9D9" w:themeFill="background1" w:themeFillShade="D9"/>
            <w:vAlign w:val="center"/>
          </w:tcPr>
          <w:p w:rsidR="00172437" w:rsidRPr="00BC15E3" w:rsidRDefault="00172437" w:rsidP="002747F0">
            <w:pPr>
              <w:spacing w:before="100" w:beforeAutospacing="1" w:after="100" w:afterAutospacing="1"/>
              <w:rPr>
                <w:rFonts w:ascii="Arial" w:eastAsia="MS Gothic" w:hAnsi="Arial" w:cs="Arial"/>
                <w:b/>
                <w:sz w:val="22"/>
                <w:szCs w:val="22"/>
              </w:rPr>
            </w:pPr>
            <w:r>
              <w:rPr>
                <w:rFonts w:ascii="Arial" w:eastAsia="MS Gothic" w:hAnsi="Arial" w:cs="Arial"/>
                <w:b/>
                <w:sz w:val="22"/>
                <w:szCs w:val="22"/>
              </w:rPr>
              <w:t xml:space="preserve">6. </w:t>
            </w:r>
            <w:r w:rsidRPr="00BC15E3">
              <w:rPr>
                <w:rFonts w:ascii="Arial" w:eastAsia="MS Gothic" w:hAnsi="Arial" w:cs="Arial"/>
                <w:b/>
                <w:sz w:val="22"/>
                <w:szCs w:val="22"/>
              </w:rPr>
              <w:t>Abschließende Erklärung</w:t>
            </w:r>
          </w:p>
        </w:tc>
      </w:tr>
      <w:tr w:rsidR="00172437" w:rsidRPr="003469B4" w:rsidTr="00A338C8">
        <w:trPr>
          <w:trHeight w:val="617"/>
        </w:trPr>
        <w:tc>
          <w:tcPr>
            <w:tcW w:w="7659" w:type="dxa"/>
            <w:vAlign w:val="center"/>
          </w:tcPr>
          <w:p w:rsidR="00172437" w:rsidRPr="003469B4" w:rsidRDefault="00172437" w:rsidP="002747F0">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 xml:space="preserve">Unter Berücksichtigung der vorgenannten Definition befindet sich das antragstellende Unternehmen derzeit </w:t>
            </w:r>
            <w:r w:rsidRPr="00716740">
              <w:rPr>
                <w:rFonts w:ascii="Arial" w:eastAsiaTheme="minorHAnsi" w:hAnsi="Arial" w:cs="Arial"/>
                <w:sz w:val="22"/>
                <w:szCs w:val="22"/>
                <w:u w:val="single"/>
                <w:lang w:eastAsia="en-US"/>
              </w:rPr>
              <w:t>nicht</w:t>
            </w:r>
            <w:r>
              <w:rPr>
                <w:rFonts w:ascii="Arial" w:eastAsiaTheme="minorHAnsi" w:hAnsi="Arial" w:cs="Arial"/>
                <w:sz w:val="22"/>
                <w:szCs w:val="22"/>
                <w:lang w:eastAsia="en-US"/>
              </w:rPr>
              <w:t xml:space="preserve"> in Schwierigkeiten.</w:t>
            </w:r>
          </w:p>
        </w:tc>
        <w:tc>
          <w:tcPr>
            <w:tcW w:w="1403" w:type="dxa"/>
            <w:vAlign w:val="center"/>
          </w:tcPr>
          <w:p w:rsidR="00172437" w:rsidRDefault="00172437" w:rsidP="002747F0">
            <w:pPr>
              <w:autoSpaceDE w:val="0"/>
              <w:autoSpaceDN w:val="0"/>
              <w:adjustRightInd w:val="0"/>
              <w:rPr>
                <w:rFonts w:ascii="Arial" w:eastAsiaTheme="minorHAnsi" w:hAnsi="Arial" w:cs="Arial"/>
                <w:sz w:val="22"/>
                <w:szCs w:val="22"/>
                <w:lang w:eastAsia="en-US"/>
              </w:rPr>
            </w:pPr>
            <w:r w:rsidRPr="003469B4">
              <w:rPr>
                <w:rFonts w:ascii="Arial" w:eastAsiaTheme="minorHAnsi" w:hAnsi="Arial" w:cs="Arial"/>
                <w:sz w:val="22"/>
                <w:szCs w:val="22"/>
                <w:lang w:eastAsia="en-US"/>
              </w:rPr>
              <w:fldChar w:fldCharType="begin">
                <w:ffData>
                  <w:name w:val="Kontrollkästchen114"/>
                  <w:enabled/>
                  <w:calcOnExit w:val="0"/>
                  <w:checkBox>
                    <w:sizeAuto/>
                    <w:default w:val="0"/>
                  </w:checkBox>
                </w:ffData>
              </w:fldChar>
            </w:r>
            <w:r w:rsidRPr="003469B4">
              <w:rPr>
                <w:rFonts w:ascii="Arial" w:eastAsiaTheme="minorHAnsi" w:hAnsi="Arial" w:cs="Arial"/>
                <w:sz w:val="22"/>
                <w:szCs w:val="22"/>
                <w:lang w:eastAsia="en-US"/>
              </w:rPr>
              <w:instrText xml:space="preserve"> FORMCHECKBOX </w:instrText>
            </w:r>
            <w:r w:rsidR="00A8362F">
              <w:rPr>
                <w:rFonts w:ascii="Arial" w:eastAsiaTheme="minorHAnsi" w:hAnsi="Arial" w:cs="Arial"/>
                <w:sz w:val="22"/>
                <w:szCs w:val="22"/>
                <w:lang w:eastAsia="en-US"/>
              </w:rPr>
            </w:r>
            <w:r w:rsidR="00A8362F">
              <w:rPr>
                <w:rFonts w:ascii="Arial" w:eastAsiaTheme="minorHAnsi" w:hAnsi="Arial" w:cs="Arial"/>
                <w:sz w:val="22"/>
                <w:szCs w:val="22"/>
                <w:lang w:eastAsia="en-US"/>
              </w:rPr>
              <w:fldChar w:fldCharType="separate"/>
            </w:r>
            <w:r w:rsidRPr="003469B4">
              <w:rPr>
                <w:rFonts w:ascii="Arial" w:eastAsiaTheme="minorHAnsi" w:hAnsi="Arial" w:cs="Arial"/>
                <w:sz w:val="22"/>
                <w:szCs w:val="22"/>
                <w:lang w:eastAsia="en-US"/>
              </w:rPr>
              <w:fldChar w:fldCharType="end"/>
            </w:r>
            <w:r w:rsidRPr="003469B4">
              <w:rPr>
                <w:rFonts w:ascii="Arial" w:eastAsiaTheme="minorHAnsi" w:hAnsi="Arial" w:cs="Arial"/>
                <w:sz w:val="22"/>
                <w:szCs w:val="22"/>
                <w:lang w:eastAsia="en-US"/>
              </w:rPr>
              <w:t xml:space="preserve"> ja</w:t>
            </w:r>
          </w:p>
          <w:p w:rsidR="00172437" w:rsidRPr="00456A50" w:rsidRDefault="00172437" w:rsidP="002747F0">
            <w:pPr>
              <w:autoSpaceDE w:val="0"/>
              <w:autoSpaceDN w:val="0"/>
              <w:adjustRightInd w:val="0"/>
              <w:rPr>
                <w:rFonts w:ascii="Arial" w:eastAsiaTheme="minorHAnsi" w:hAnsi="Arial" w:cs="Arial"/>
                <w:sz w:val="12"/>
                <w:szCs w:val="12"/>
                <w:lang w:eastAsia="en-US"/>
              </w:rPr>
            </w:pPr>
          </w:p>
          <w:p w:rsidR="00172437" w:rsidRPr="003469B4" w:rsidRDefault="00172437" w:rsidP="002747F0">
            <w:pPr>
              <w:autoSpaceDE w:val="0"/>
              <w:autoSpaceDN w:val="0"/>
              <w:adjustRightInd w:val="0"/>
              <w:rPr>
                <w:rFonts w:ascii="Arial" w:eastAsiaTheme="minorHAnsi" w:hAnsi="Arial" w:cs="Arial"/>
                <w:sz w:val="22"/>
                <w:szCs w:val="22"/>
                <w:lang w:eastAsia="en-US"/>
              </w:rPr>
            </w:pPr>
            <w:r w:rsidRPr="003469B4">
              <w:rPr>
                <w:rFonts w:ascii="Arial" w:eastAsiaTheme="minorHAnsi" w:hAnsi="Arial" w:cs="Arial"/>
                <w:sz w:val="22"/>
                <w:szCs w:val="22"/>
                <w:lang w:eastAsia="en-US"/>
              </w:rPr>
              <w:fldChar w:fldCharType="begin">
                <w:ffData>
                  <w:name w:val="Kontrollkästchen114"/>
                  <w:enabled/>
                  <w:calcOnExit w:val="0"/>
                  <w:checkBox>
                    <w:sizeAuto/>
                    <w:default w:val="0"/>
                  </w:checkBox>
                </w:ffData>
              </w:fldChar>
            </w:r>
            <w:r w:rsidRPr="003469B4">
              <w:rPr>
                <w:rFonts w:ascii="Arial" w:eastAsiaTheme="minorHAnsi" w:hAnsi="Arial" w:cs="Arial"/>
                <w:sz w:val="22"/>
                <w:szCs w:val="22"/>
                <w:lang w:eastAsia="en-US"/>
              </w:rPr>
              <w:instrText xml:space="preserve"> FORMCHECKBOX </w:instrText>
            </w:r>
            <w:r w:rsidR="00A8362F">
              <w:rPr>
                <w:rFonts w:ascii="Arial" w:eastAsiaTheme="minorHAnsi" w:hAnsi="Arial" w:cs="Arial"/>
                <w:sz w:val="22"/>
                <w:szCs w:val="22"/>
                <w:lang w:eastAsia="en-US"/>
              </w:rPr>
            </w:r>
            <w:r w:rsidR="00A8362F">
              <w:rPr>
                <w:rFonts w:ascii="Arial" w:eastAsiaTheme="minorHAnsi" w:hAnsi="Arial" w:cs="Arial"/>
                <w:sz w:val="22"/>
                <w:szCs w:val="22"/>
                <w:lang w:eastAsia="en-US"/>
              </w:rPr>
              <w:fldChar w:fldCharType="separate"/>
            </w:r>
            <w:r w:rsidRPr="003469B4">
              <w:rPr>
                <w:rFonts w:ascii="Arial" w:eastAsiaTheme="minorHAnsi" w:hAnsi="Arial" w:cs="Arial"/>
                <w:sz w:val="22"/>
                <w:szCs w:val="22"/>
                <w:lang w:eastAsia="en-US"/>
              </w:rPr>
              <w:fldChar w:fldCharType="end"/>
            </w:r>
            <w:r w:rsidRPr="003469B4">
              <w:rPr>
                <w:rFonts w:ascii="Arial" w:eastAsiaTheme="minorHAnsi" w:hAnsi="Arial" w:cs="Arial"/>
                <w:sz w:val="22"/>
                <w:szCs w:val="22"/>
                <w:lang w:eastAsia="en-US"/>
              </w:rPr>
              <w:t>nein</w:t>
            </w:r>
          </w:p>
        </w:tc>
      </w:tr>
    </w:tbl>
    <w:p w:rsidR="00172437" w:rsidRDefault="00172437" w:rsidP="00172437">
      <w:pPr>
        <w:autoSpaceDE w:val="0"/>
        <w:autoSpaceDN w:val="0"/>
        <w:adjustRightInd w:val="0"/>
        <w:jc w:val="both"/>
        <w:rPr>
          <w:rFonts w:ascii="Arial" w:eastAsiaTheme="minorHAnsi" w:hAnsi="Arial" w:cs="Arial"/>
          <w:sz w:val="22"/>
          <w:szCs w:val="22"/>
          <w:lang w:eastAsia="en-US"/>
        </w:rPr>
      </w:pPr>
    </w:p>
    <w:p w:rsidR="00172437" w:rsidRDefault="00172437" w:rsidP="00172437">
      <w:pPr>
        <w:autoSpaceDE w:val="0"/>
        <w:autoSpaceDN w:val="0"/>
        <w:adjustRightInd w:val="0"/>
        <w:jc w:val="both"/>
        <w:rPr>
          <w:rFonts w:ascii="Arial" w:eastAsiaTheme="minorHAnsi" w:hAnsi="Arial" w:cs="Arial"/>
          <w:sz w:val="22"/>
          <w:szCs w:val="22"/>
          <w:lang w:eastAsia="en-US"/>
        </w:rPr>
      </w:pPr>
    </w:p>
    <w:p w:rsidR="00172437" w:rsidRDefault="00172437" w:rsidP="00172437">
      <w:pPr>
        <w:autoSpaceDE w:val="0"/>
        <w:autoSpaceDN w:val="0"/>
        <w:adjustRightInd w:val="0"/>
        <w:jc w:val="both"/>
        <w:rPr>
          <w:rFonts w:ascii="Arial" w:eastAsiaTheme="minorHAnsi" w:hAnsi="Arial" w:cs="Arial"/>
          <w:sz w:val="22"/>
          <w:szCs w:val="22"/>
          <w:lang w:eastAsia="en-US"/>
        </w:rPr>
      </w:pPr>
    </w:p>
    <w:p w:rsidR="00172437" w:rsidRDefault="00172437" w:rsidP="00172437">
      <w:pPr>
        <w:autoSpaceDE w:val="0"/>
        <w:autoSpaceDN w:val="0"/>
        <w:adjustRightInd w:val="0"/>
        <w:jc w:val="both"/>
        <w:rPr>
          <w:rFonts w:ascii="Arial" w:eastAsiaTheme="minorHAnsi" w:hAnsi="Arial" w:cs="Arial"/>
          <w:sz w:val="22"/>
          <w:szCs w:val="22"/>
          <w:lang w:eastAsia="en-US"/>
        </w:rPr>
      </w:pPr>
    </w:p>
    <w:p w:rsidR="00172437" w:rsidRPr="00D04F4A" w:rsidRDefault="00172437" w:rsidP="00172437">
      <w:pPr>
        <w:autoSpaceDE w:val="0"/>
        <w:autoSpaceDN w:val="0"/>
        <w:adjustRightInd w:val="0"/>
        <w:jc w:val="both"/>
        <w:rPr>
          <w:rFonts w:ascii="Arial" w:eastAsiaTheme="minorHAnsi" w:hAnsi="Arial" w:cs="Arial"/>
          <w:sz w:val="22"/>
          <w:szCs w:val="22"/>
          <w:lang w:eastAsia="en-US"/>
        </w:rPr>
      </w:pPr>
    </w:p>
    <w:p w:rsidR="00172437" w:rsidRPr="00D04F4A" w:rsidRDefault="00172437" w:rsidP="00172437">
      <w:pPr>
        <w:autoSpaceDE w:val="0"/>
        <w:autoSpaceDN w:val="0"/>
        <w:adjustRightInd w:val="0"/>
        <w:jc w:val="both"/>
        <w:rPr>
          <w:rFonts w:ascii="Arial" w:eastAsiaTheme="minorHAnsi" w:hAnsi="Arial" w:cs="Arial"/>
          <w:sz w:val="22"/>
          <w:szCs w:val="22"/>
          <w:lang w:eastAsia="en-US"/>
        </w:rPr>
      </w:pPr>
      <w:r w:rsidRPr="00D04F4A">
        <w:rPr>
          <w:rFonts w:ascii="Arial" w:eastAsiaTheme="minorHAnsi" w:hAnsi="Arial" w:cs="Arial"/>
          <w:sz w:val="22"/>
          <w:szCs w:val="22"/>
          <w:lang w:eastAsia="en-US"/>
        </w:rPr>
        <w:t>Ort, Datum</w:t>
      </w:r>
      <w:r w:rsidRPr="00D04F4A">
        <w:rPr>
          <w:rFonts w:ascii="Arial" w:eastAsiaTheme="minorHAnsi" w:hAnsi="Arial" w:cs="Arial"/>
          <w:sz w:val="22"/>
          <w:szCs w:val="22"/>
          <w:lang w:eastAsia="en-US"/>
        </w:rPr>
        <w:tab/>
      </w:r>
      <w:r w:rsidRPr="00D04F4A">
        <w:rPr>
          <w:rFonts w:ascii="Arial" w:eastAsiaTheme="minorHAnsi" w:hAnsi="Arial" w:cs="Arial"/>
          <w:sz w:val="22"/>
          <w:szCs w:val="22"/>
          <w:lang w:eastAsia="en-US"/>
        </w:rPr>
        <w:tab/>
      </w:r>
      <w:r w:rsidRPr="00D04F4A">
        <w:rPr>
          <w:rFonts w:ascii="Arial" w:eastAsiaTheme="minorHAnsi" w:hAnsi="Arial" w:cs="Arial"/>
          <w:sz w:val="22"/>
          <w:szCs w:val="22"/>
          <w:lang w:eastAsia="en-US"/>
        </w:rPr>
        <w:tab/>
      </w:r>
      <w:r w:rsidRPr="00D04F4A">
        <w:rPr>
          <w:rFonts w:ascii="Arial" w:eastAsiaTheme="minorHAnsi" w:hAnsi="Arial" w:cs="Arial"/>
          <w:sz w:val="22"/>
          <w:szCs w:val="22"/>
          <w:lang w:eastAsia="en-US"/>
        </w:rPr>
        <w:tab/>
      </w:r>
      <w:r w:rsidRPr="00D04F4A">
        <w:rPr>
          <w:rFonts w:ascii="Arial" w:eastAsiaTheme="minorHAnsi" w:hAnsi="Arial" w:cs="Arial"/>
          <w:sz w:val="22"/>
          <w:szCs w:val="22"/>
          <w:lang w:eastAsia="en-US"/>
        </w:rPr>
        <w:tab/>
      </w:r>
      <w:r w:rsidRPr="00D04F4A">
        <w:rPr>
          <w:rFonts w:ascii="Arial" w:eastAsiaTheme="minorHAnsi" w:hAnsi="Arial" w:cs="Arial"/>
          <w:sz w:val="22"/>
          <w:szCs w:val="22"/>
          <w:lang w:eastAsia="en-US"/>
        </w:rPr>
        <w:tab/>
        <w:t>Stempel/Unterschrift</w:t>
      </w:r>
      <w:r w:rsidRPr="00D04F4A">
        <w:rPr>
          <w:rFonts w:eastAsiaTheme="minorHAnsi"/>
          <w:sz w:val="22"/>
          <w:szCs w:val="22"/>
          <w:vertAlign w:val="superscript"/>
          <w:lang w:eastAsia="en-US"/>
        </w:rPr>
        <w:footnoteReference w:id="6"/>
      </w:r>
    </w:p>
    <w:p w:rsidR="00ED5440" w:rsidRPr="00C97465" w:rsidRDefault="00ED5440" w:rsidP="00CC720D">
      <w:pPr>
        <w:jc w:val="both"/>
        <w:rPr>
          <w:rFonts w:ascii="Arial Narrow" w:hAnsi="Arial Narrow"/>
          <w:sz w:val="20"/>
          <w:szCs w:val="20"/>
        </w:rPr>
      </w:pPr>
    </w:p>
    <w:sectPr w:rsidR="00ED5440" w:rsidRPr="00C97465" w:rsidSect="00EC66F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62F" w:rsidRDefault="00A8362F" w:rsidP="000E70DC">
      <w:r>
        <w:separator/>
      </w:r>
    </w:p>
  </w:endnote>
  <w:endnote w:type="continuationSeparator" w:id="0">
    <w:p w:rsidR="00A8362F" w:rsidRDefault="00A8362F" w:rsidP="000E7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776" w:rsidRDefault="004D077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rPr>
      <w:id w:val="-1652669085"/>
      <w:docPartObj>
        <w:docPartGallery w:val="Page Numbers (Bottom of Page)"/>
        <w:docPartUnique/>
      </w:docPartObj>
    </w:sdtPr>
    <w:sdtEndPr/>
    <w:sdtContent>
      <w:sdt>
        <w:sdtPr>
          <w:rPr>
            <w:rFonts w:ascii="Arial Narrow" w:hAnsi="Arial Narrow"/>
          </w:rPr>
          <w:id w:val="-1769616900"/>
          <w:docPartObj>
            <w:docPartGallery w:val="Page Numbers (Top of Page)"/>
            <w:docPartUnique/>
          </w:docPartObj>
        </w:sdtPr>
        <w:sdtEndPr/>
        <w:sdtContent>
          <w:p w:rsidR="00792219" w:rsidRPr="0032336B" w:rsidRDefault="00792219">
            <w:pPr>
              <w:pStyle w:val="Fuzeile"/>
              <w:jc w:val="right"/>
              <w:rPr>
                <w:rFonts w:ascii="Arial Narrow" w:hAnsi="Arial Narrow"/>
              </w:rPr>
            </w:pPr>
            <w:r w:rsidRPr="0032336B">
              <w:rPr>
                <w:rFonts w:ascii="Arial Narrow" w:hAnsi="Arial Narrow"/>
                <w:sz w:val="20"/>
                <w:szCs w:val="20"/>
              </w:rPr>
              <w:t xml:space="preserve">Seite </w:t>
            </w:r>
            <w:r w:rsidRPr="0032336B">
              <w:rPr>
                <w:rFonts w:ascii="Arial Narrow" w:hAnsi="Arial Narrow"/>
                <w:bCs/>
                <w:sz w:val="20"/>
                <w:szCs w:val="20"/>
              </w:rPr>
              <w:fldChar w:fldCharType="begin"/>
            </w:r>
            <w:r w:rsidRPr="0032336B">
              <w:rPr>
                <w:rFonts w:ascii="Arial Narrow" w:hAnsi="Arial Narrow"/>
                <w:bCs/>
                <w:sz w:val="20"/>
                <w:szCs w:val="20"/>
              </w:rPr>
              <w:instrText>PAGE</w:instrText>
            </w:r>
            <w:r w:rsidRPr="0032336B">
              <w:rPr>
                <w:rFonts w:ascii="Arial Narrow" w:hAnsi="Arial Narrow"/>
                <w:bCs/>
                <w:sz w:val="20"/>
                <w:szCs w:val="20"/>
              </w:rPr>
              <w:fldChar w:fldCharType="separate"/>
            </w:r>
            <w:r w:rsidR="004A59AB">
              <w:rPr>
                <w:rFonts w:ascii="Arial Narrow" w:hAnsi="Arial Narrow"/>
                <w:bCs/>
                <w:noProof/>
                <w:sz w:val="20"/>
                <w:szCs w:val="20"/>
              </w:rPr>
              <w:t>3</w:t>
            </w:r>
            <w:r w:rsidRPr="0032336B">
              <w:rPr>
                <w:rFonts w:ascii="Arial Narrow" w:hAnsi="Arial Narrow"/>
                <w:bCs/>
                <w:sz w:val="20"/>
                <w:szCs w:val="20"/>
              </w:rPr>
              <w:fldChar w:fldCharType="end"/>
            </w:r>
            <w:r w:rsidRPr="0032336B">
              <w:rPr>
                <w:rFonts w:ascii="Arial Narrow" w:hAnsi="Arial Narrow"/>
                <w:sz w:val="20"/>
                <w:szCs w:val="20"/>
              </w:rPr>
              <w:t xml:space="preserve"> von </w:t>
            </w:r>
            <w:r w:rsidRPr="0032336B">
              <w:rPr>
                <w:rFonts w:ascii="Arial Narrow" w:hAnsi="Arial Narrow"/>
                <w:bCs/>
                <w:sz w:val="20"/>
                <w:szCs w:val="20"/>
              </w:rPr>
              <w:fldChar w:fldCharType="begin"/>
            </w:r>
            <w:r w:rsidRPr="0032336B">
              <w:rPr>
                <w:rFonts w:ascii="Arial Narrow" w:hAnsi="Arial Narrow"/>
                <w:bCs/>
                <w:sz w:val="20"/>
                <w:szCs w:val="20"/>
              </w:rPr>
              <w:instrText>NUMPAGES</w:instrText>
            </w:r>
            <w:r w:rsidRPr="0032336B">
              <w:rPr>
                <w:rFonts w:ascii="Arial Narrow" w:hAnsi="Arial Narrow"/>
                <w:bCs/>
                <w:sz w:val="20"/>
                <w:szCs w:val="20"/>
              </w:rPr>
              <w:fldChar w:fldCharType="separate"/>
            </w:r>
            <w:r w:rsidR="004A59AB">
              <w:rPr>
                <w:rFonts w:ascii="Arial Narrow" w:hAnsi="Arial Narrow"/>
                <w:bCs/>
                <w:noProof/>
                <w:sz w:val="20"/>
                <w:szCs w:val="20"/>
              </w:rPr>
              <w:t>3</w:t>
            </w:r>
            <w:r w:rsidRPr="0032336B">
              <w:rPr>
                <w:rFonts w:ascii="Arial Narrow" w:hAnsi="Arial Narrow"/>
                <w:bCs/>
                <w:sz w:val="20"/>
                <w:szCs w:val="20"/>
              </w:rPr>
              <w:fldChar w:fldCharType="end"/>
            </w:r>
          </w:p>
        </w:sdtContent>
      </w:sdt>
    </w:sdtContent>
  </w:sdt>
  <w:p w:rsidR="00FB3BB7" w:rsidRPr="0032336B" w:rsidRDefault="00FB3BB7" w:rsidP="00FB3BB7">
    <w:pPr>
      <w:pStyle w:val="Fuzeile"/>
      <w:rPr>
        <w:rFonts w:ascii="Arial Narrow" w:hAnsi="Arial Narrow"/>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776" w:rsidRDefault="004D07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62F" w:rsidRDefault="00A8362F" w:rsidP="000E70DC">
      <w:r>
        <w:separator/>
      </w:r>
    </w:p>
  </w:footnote>
  <w:footnote w:type="continuationSeparator" w:id="0">
    <w:p w:rsidR="00A8362F" w:rsidRDefault="00A8362F" w:rsidP="000E70DC">
      <w:r>
        <w:continuationSeparator/>
      </w:r>
    </w:p>
  </w:footnote>
  <w:footnote w:id="1">
    <w:p w:rsidR="00172437" w:rsidRPr="00A338C8" w:rsidRDefault="00172437" w:rsidP="00172437">
      <w:pPr>
        <w:pStyle w:val="Funotentext"/>
        <w:jc w:val="both"/>
        <w:rPr>
          <w:rFonts w:ascii="Arial" w:hAnsi="Arial" w:cs="Arial"/>
          <w:sz w:val="18"/>
          <w:szCs w:val="18"/>
        </w:rPr>
      </w:pPr>
      <w:r>
        <w:rPr>
          <w:rStyle w:val="Funotenzeichen"/>
        </w:rPr>
        <w:footnoteRef/>
      </w:r>
      <w:r>
        <w:t xml:space="preserve"> </w:t>
      </w:r>
      <w:r w:rsidRPr="00A338C8">
        <w:rPr>
          <w:rFonts w:ascii="Arial" w:hAnsi="Arial" w:cs="Arial"/>
          <w:sz w:val="18"/>
          <w:szCs w:val="18"/>
        </w:rPr>
        <w:t xml:space="preserve">Nach </w:t>
      </w:r>
      <w:proofErr w:type="spellStart"/>
      <w:r w:rsidRPr="00A338C8">
        <w:rPr>
          <w:rFonts w:ascii="Arial" w:hAnsi="Arial" w:cs="Arial"/>
          <w:sz w:val="18"/>
          <w:szCs w:val="18"/>
        </w:rPr>
        <w:t>Rz</w:t>
      </w:r>
      <w:proofErr w:type="spellEnd"/>
      <w:r w:rsidRPr="00A338C8">
        <w:rPr>
          <w:rFonts w:ascii="Arial" w:hAnsi="Arial" w:cs="Arial"/>
          <w:sz w:val="18"/>
          <w:szCs w:val="18"/>
        </w:rPr>
        <w:t xml:space="preserve">. 20 der Leitlinien für staatliche Beihilfen zur Rettung und Umstrukturierung nichtfinanzieller Unternehmen in Schwierigkeiten (Amtsblatt der EU Nr. C 249 vom 31.07.2014, S. 1) und Artikel 2 Nr. 18 der Verordnung (EU) Nr. 651/2014 der Kommission vom 17. Juni 2014 zur Feststellung der Vereinbarkeit bestimmter Gruppen von Beihilfen mit dem Binnenmarkt in Anwendung der Artikel 107 und 108 des Vertrags über die Arbeitsweise der Europäischen Union, sog. Allgemeine Gruppenfreistellungsverordnung (Amtsblatt der EU Nr. L 187 vom 26.06.2014, S. 1) in der Fassung der Verordnung (EU) 2020/972 vom </w:t>
      </w:r>
      <w:r w:rsidR="008C6FE0">
        <w:rPr>
          <w:rFonts w:ascii="Arial" w:hAnsi="Arial" w:cs="Arial"/>
          <w:sz w:val="18"/>
          <w:szCs w:val="18"/>
        </w:rPr>
        <w:t>0</w:t>
      </w:r>
      <w:r w:rsidRPr="00A338C8">
        <w:rPr>
          <w:rFonts w:ascii="Arial" w:hAnsi="Arial" w:cs="Arial"/>
          <w:sz w:val="18"/>
          <w:szCs w:val="18"/>
        </w:rPr>
        <w:t>2.</w:t>
      </w:r>
      <w:r w:rsidR="008C6FE0">
        <w:rPr>
          <w:rFonts w:ascii="Arial" w:hAnsi="Arial" w:cs="Arial"/>
          <w:sz w:val="18"/>
          <w:szCs w:val="18"/>
        </w:rPr>
        <w:t>07.</w:t>
      </w:r>
      <w:r w:rsidRPr="00A338C8">
        <w:rPr>
          <w:rFonts w:ascii="Arial" w:hAnsi="Arial" w:cs="Arial"/>
          <w:sz w:val="18"/>
          <w:szCs w:val="18"/>
        </w:rPr>
        <w:t xml:space="preserve"> 2020 (Amtsblatt der EU Nr. L 215 vom 07.07.2020, S. 3) sowie Artikel 2 Nr. 14 der Verordnung (EU) Nr. 702/2014 der Kommission vom 25</w:t>
      </w:r>
      <w:r w:rsidR="008C6FE0">
        <w:rPr>
          <w:rFonts w:ascii="Arial" w:hAnsi="Arial" w:cs="Arial"/>
          <w:sz w:val="18"/>
          <w:szCs w:val="18"/>
        </w:rPr>
        <w:t>.06.</w:t>
      </w:r>
      <w:r w:rsidRPr="00A338C8">
        <w:rPr>
          <w:rFonts w:ascii="Arial" w:hAnsi="Arial" w:cs="Arial"/>
          <w:sz w:val="18"/>
          <w:szCs w:val="18"/>
        </w:rPr>
        <w:t xml:space="preserve"> 2014 zur Feststellung der Vereinbarkeit bestimmter Arten von Beihilfen im Agrar- und Forstsektor und in ländlichen Gebieten mit dem Binnenmarkt in Anwendung der Artikel 107 und 108 des Vertrags über die Arbeitsweise der Europäischen Union, sog. Agrar-Gruppenfreistellungsverordnung (Amtsblatt der EU Nr. L 193 vom 01.07.2014, S. 1) in der Fassung Verordnung (EU) 2020/2008 vom</w:t>
      </w:r>
      <w:r w:rsidR="008C6FE0">
        <w:rPr>
          <w:rFonts w:ascii="Arial" w:hAnsi="Arial" w:cs="Arial"/>
          <w:sz w:val="18"/>
          <w:szCs w:val="18"/>
        </w:rPr>
        <w:t xml:space="preserve"> 08.12.</w:t>
      </w:r>
      <w:r w:rsidRPr="00A338C8">
        <w:rPr>
          <w:rFonts w:ascii="Arial" w:hAnsi="Arial" w:cs="Arial"/>
          <w:sz w:val="18"/>
          <w:szCs w:val="18"/>
        </w:rPr>
        <w:t xml:space="preserve"> 2020 (Amtsblatt der EU Nr. L 414 vom 09.12.2020, S. 15).</w:t>
      </w:r>
    </w:p>
  </w:footnote>
  <w:footnote w:id="2">
    <w:p w:rsidR="00172437" w:rsidRPr="00A338C8" w:rsidRDefault="00172437" w:rsidP="00172437">
      <w:pPr>
        <w:pStyle w:val="Funotentext"/>
        <w:rPr>
          <w:rFonts w:ascii="Arial" w:hAnsi="Arial" w:cs="Arial"/>
          <w:sz w:val="18"/>
          <w:szCs w:val="18"/>
        </w:rPr>
      </w:pPr>
    </w:p>
  </w:footnote>
  <w:footnote w:id="3">
    <w:p w:rsidR="00172437" w:rsidRPr="00A338C8" w:rsidRDefault="00172437" w:rsidP="00172437">
      <w:pPr>
        <w:pStyle w:val="Funotentext"/>
        <w:rPr>
          <w:rFonts w:ascii="Arial" w:hAnsi="Arial" w:cs="Arial"/>
          <w:sz w:val="18"/>
          <w:szCs w:val="18"/>
        </w:rPr>
      </w:pPr>
      <w:r w:rsidRPr="00A338C8">
        <w:rPr>
          <w:rStyle w:val="Funotenzeichen"/>
          <w:rFonts w:ascii="Arial" w:hAnsi="Arial" w:cs="Arial"/>
          <w:sz w:val="18"/>
          <w:szCs w:val="18"/>
        </w:rPr>
        <w:footnoteRef/>
      </w:r>
      <w:r w:rsidRPr="00A338C8">
        <w:rPr>
          <w:rFonts w:ascii="Arial" w:hAnsi="Arial" w:cs="Arial"/>
          <w:sz w:val="18"/>
          <w:szCs w:val="18"/>
        </w:rPr>
        <w:t xml:space="preserve"> gilt z. B. für Kommanditgesellschaften, Offene Handelsgesellschaften und Gesellschaften bürgerlichen Rechts.</w:t>
      </w:r>
    </w:p>
  </w:footnote>
  <w:footnote w:id="4">
    <w:p w:rsidR="00172437" w:rsidRPr="008C6FE0" w:rsidRDefault="00172437" w:rsidP="00172437">
      <w:pPr>
        <w:pStyle w:val="Funotentext"/>
        <w:jc w:val="both"/>
        <w:rPr>
          <w:rFonts w:ascii="Arial" w:hAnsi="Arial" w:cs="Arial"/>
          <w:sz w:val="18"/>
          <w:szCs w:val="18"/>
        </w:rPr>
      </w:pPr>
      <w:r w:rsidRPr="008C6FE0">
        <w:rPr>
          <w:rStyle w:val="Funotenzeichen"/>
          <w:rFonts w:ascii="Arial" w:hAnsi="Arial" w:cs="Arial"/>
          <w:sz w:val="18"/>
          <w:szCs w:val="18"/>
        </w:rPr>
        <w:footnoteRef/>
      </w:r>
      <w:r w:rsidRPr="008C6FE0">
        <w:rPr>
          <w:rFonts w:ascii="Arial" w:hAnsi="Arial" w:cs="Arial"/>
          <w:sz w:val="18"/>
          <w:szCs w:val="18"/>
        </w:rPr>
        <w:t xml:space="preserve"> Dieses Kriterium gilt nur im Rahmen des Anwendungsbereichs der vorstehend genannten Allgemeinen Gruppenfreistellungsverordnung und der Agrar-Gruppenfreistellungsverordnung.</w:t>
      </w:r>
    </w:p>
  </w:footnote>
  <w:footnote w:id="5">
    <w:p w:rsidR="00172437" w:rsidRPr="008C6FE0" w:rsidRDefault="00172437" w:rsidP="00172437">
      <w:pPr>
        <w:pStyle w:val="Funotentext"/>
        <w:rPr>
          <w:rFonts w:ascii="Arial" w:hAnsi="Arial" w:cs="Arial"/>
          <w:sz w:val="18"/>
          <w:szCs w:val="18"/>
        </w:rPr>
      </w:pPr>
      <w:r w:rsidRPr="008C6FE0">
        <w:rPr>
          <w:rStyle w:val="Funotenzeichen"/>
          <w:rFonts w:ascii="Arial" w:hAnsi="Arial" w:cs="Arial"/>
          <w:sz w:val="18"/>
          <w:szCs w:val="18"/>
        </w:rPr>
        <w:footnoteRef/>
      </w:r>
      <w:r w:rsidRPr="008C6FE0">
        <w:rPr>
          <w:rFonts w:ascii="Arial" w:hAnsi="Arial" w:cs="Arial"/>
          <w:sz w:val="18"/>
          <w:szCs w:val="18"/>
        </w:rPr>
        <w:t xml:space="preserve"> Als Unternehmen in Schwierigkeiten gelten jedoch nicht solche Unternehmen, die am 31. Dezember 2019 keine Unternehmen in Schwierigkeiten waren, aber in der Zeit vom </w:t>
      </w:r>
      <w:r w:rsidR="008C6FE0">
        <w:rPr>
          <w:rFonts w:ascii="Arial" w:hAnsi="Arial" w:cs="Arial"/>
          <w:sz w:val="18"/>
          <w:szCs w:val="18"/>
        </w:rPr>
        <w:t>0</w:t>
      </w:r>
      <w:r w:rsidRPr="008C6FE0">
        <w:rPr>
          <w:rFonts w:ascii="Arial" w:hAnsi="Arial" w:cs="Arial"/>
          <w:sz w:val="18"/>
          <w:szCs w:val="18"/>
        </w:rPr>
        <w:t>1.</w:t>
      </w:r>
      <w:r w:rsidR="008C6FE0">
        <w:rPr>
          <w:rFonts w:ascii="Arial" w:hAnsi="Arial" w:cs="Arial"/>
          <w:sz w:val="18"/>
          <w:szCs w:val="18"/>
        </w:rPr>
        <w:t>01.2020 bis zum 30.06.</w:t>
      </w:r>
      <w:r w:rsidRPr="008C6FE0">
        <w:rPr>
          <w:rFonts w:ascii="Arial" w:hAnsi="Arial" w:cs="Arial"/>
          <w:sz w:val="18"/>
          <w:szCs w:val="18"/>
        </w:rPr>
        <w:t>2021 zu Unternehmen in Schwierigkeiten wurden.</w:t>
      </w:r>
    </w:p>
  </w:footnote>
  <w:footnote w:id="6">
    <w:p w:rsidR="00172437" w:rsidRPr="008C6FE0" w:rsidRDefault="00172437" w:rsidP="00172437">
      <w:pPr>
        <w:pStyle w:val="Funotentext"/>
        <w:rPr>
          <w:rFonts w:ascii="Arial" w:hAnsi="Arial" w:cs="Arial"/>
          <w:sz w:val="18"/>
          <w:szCs w:val="18"/>
        </w:rPr>
      </w:pPr>
      <w:r w:rsidRPr="008C6FE0">
        <w:rPr>
          <w:rStyle w:val="Funotenzeichen"/>
          <w:rFonts w:ascii="Arial" w:hAnsi="Arial" w:cs="Arial"/>
          <w:sz w:val="18"/>
          <w:szCs w:val="18"/>
        </w:rPr>
        <w:footnoteRef/>
      </w:r>
      <w:r w:rsidRPr="008C6FE0">
        <w:rPr>
          <w:rFonts w:ascii="Arial" w:hAnsi="Arial" w:cs="Arial"/>
          <w:sz w:val="18"/>
          <w:szCs w:val="18"/>
        </w:rPr>
        <w:t xml:space="preserve"> Steuerberater oder Wirtschaftsprüfer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776" w:rsidRDefault="004D077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BB7" w:rsidRDefault="00FB3BB7" w:rsidP="00FB3BB7">
    <w:pPr>
      <w:pStyle w:val="Kopfzeile"/>
    </w:pPr>
  </w:p>
  <w:p w:rsidR="00D64C04" w:rsidRPr="00654BD9" w:rsidRDefault="00D64C04" w:rsidP="00D64C04">
    <w:pPr>
      <w:ind w:right="-2007"/>
    </w:pPr>
    <w:r w:rsidRPr="00792219">
      <w:rPr>
        <w:rFonts w:ascii="Arial" w:hAnsi="Arial" w:cs="Arial"/>
        <w:noProof/>
        <w:sz w:val="20"/>
        <w:szCs w:val="20"/>
      </w:rPr>
      <w:drawing>
        <wp:anchor distT="0" distB="0" distL="114300" distR="114300" simplePos="0" relativeHeight="251658240" behindDoc="0" locked="0" layoutInCell="1" allowOverlap="1" wp14:anchorId="2D164EA9" wp14:editId="4BD46317">
          <wp:simplePos x="0" y="0"/>
          <wp:positionH relativeFrom="column">
            <wp:posOffset>-1298</wp:posOffset>
          </wp:positionH>
          <wp:positionV relativeFrom="paragraph">
            <wp:posOffset>-1104</wp:posOffset>
          </wp:positionV>
          <wp:extent cx="712470" cy="81915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2470" cy="819150"/>
                  </a:xfrm>
                  <a:prstGeom prst="rect">
                    <a:avLst/>
                  </a:prstGeom>
                  <a:noFill/>
                  <a:ln>
                    <a:noFill/>
                  </a:ln>
                </pic:spPr>
              </pic:pic>
            </a:graphicData>
          </a:graphic>
        </wp:anchor>
      </w:drawing>
    </w:r>
    <w:r w:rsidRPr="00792219">
      <w:rPr>
        <w:rFonts w:ascii="Arial" w:hAnsi="Arial" w:cs="Arial"/>
        <w:sz w:val="28"/>
        <w:szCs w:val="28"/>
      </w:rPr>
      <w:t>LAND BRANDENBURG</w:t>
    </w:r>
    <w:r w:rsidR="00323401">
      <w:tab/>
    </w:r>
    <w:r w:rsidR="00323401">
      <w:tab/>
    </w:r>
    <w:r w:rsidR="00323401">
      <w:tab/>
    </w:r>
    <w:r w:rsidR="004F27DB">
      <w:rPr>
        <w:rFonts w:ascii="Arial Narrow" w:hAnsi="Arial Narrow"/>
        <w:sz w:val="20"/>
        <w:szCs w:val="20"/>
        <w:u w:val="single"/>
      </w:rPr>
      <w:t xml:space="preserve">Anlage </w:t>
    </w:r>
    <w:r w:rsidR="00A338C8">
      <w:rPr>
        <w:rFonts w:ascii="Arial Narrow" w:hAnsi="Arial Narrow"/>
        <w:sz w:val="20"/>
        <w:szCs w:val="20"/>
        <w:u w:val="single"/>
      </w:rPr>
      <w:t xml:space="preserve">4 </w:t>
    </w:r>
    <w:r w:rsidR="00323401" w:rsidRPr="00323401">
      <w:rPr>
        <w:rFonts w:ascii="Arial Narrow" w:hAnsi="Arial Narrow"/>
        <w:sz w:val="20"/>
        <w:szCs w:val="20"/>
        <w:u w:val="single"/>
      </w:rPr>
      <w:t>zum Förder- und Auszahlungsantrag</w:t>
    </w:r>
  </w:p>
  <w:p w:rsidR="00D64C04" w:rsidRDefault="00D64C04" w:rsidP="00654BD9"/>
  <w:p w:rsidR="00D64C04" w:rsidRDefault="00D64C04" w:rsidP="00FB3BB7">
    <w:pPr>
      <w:pStyle w:val="Kopfzeile"/>
    </w:pPr>
  </w:p>
  <w:p w:rsidR="00D64C04" w:rsidRDefault="00D64C04" w:rsidP="00FB3BB7">
    <w:pPr>
      <w:pStyle w:val="Kopfzeile"/>
    </w:pPr>
  </w:p>
  <w:p w:rsidR="00D64C04" w:rsidRDefault="00D64C04" w:rsidP="00FB3BB7">
    <w:pPr>
      <w:pStyle w:val="Kopfzeile"/>
    </w:pPr>
  </w:p>
  <w:p w:rsidR="00D64C04" w:rsidRDefault="00D64C04" w:rsidP="00D64C04">
    <w:pPr>
      <w:tabs>
        <w:tab w:val="center" w:pos="4536"/>
        <w:tab w:val="right" w:pos="9072"/>
      </w:tabs>
      <w:rPr>
        <w:rFonts w:ascii="Arial Narrow" w:hAnsi="Arial Narrow"/>
        <w:sz w:val="12"/>
      </w:rPr>
    </w:pPr>
    <w:r>
      <w:rPr>
        <w:rFonts w:ascii="Arial Narrow" w:hAnsi="Arial Narrow"/>
        <w:b/>
        <w:bCs/>
        <w:sz w:val="12"/>
      </w:rPr>
      <w:t>Landesamt für Ländliche Entwicklung, Landwirtschaft und Flurneuordnung</w:t>
    </w:r>
  </w:p>
  <w:p w:rsidR="00AA5255" w:rsidRDefault="00AA5255" w:rsidP="00AA5255">
    <w:pPr>
      <w:rPr>
        <w:rFonts w:ascii="Arial Narrow" w:hAnsi="Arial Narrow"/>
        <w:sz w:val="12"/>
      </w:rPr>
    </w:pPr>
    <w:r>
      <w:rPr>
        <w:rFonts w:ascii="Arial Narrow" w:hAnsi="Arial Narrow"/>
        <w:sz w:val="12"/>
      </w:rPr>
      <w:t>Karl-Marx-Straß</w:t>
    </w:r>
    <w:r w:rsidR="004D0776">
      <w:rPr>
        <w:rFonts w:ascii="Arial Narrow" w:hAnsi="Arial Narrow"/>
        <w:sz w:val="12"/>
      </w:rPr>
      <w:t>e</w:t>
    </w:r>
    <w:r>
      <w:rPr>
        <w:rFonts w:ascii="Arial Narrow" w:hAnsi="Arial Narrow"/>
        <w:sz w:val="12"/>
      </w:rPr>
      <w:t xml:space="preserve"> 21, 15926 Luckau   </w:t>
    </w:r>
  </w:p>
  <w:p w:rsidR="00D64C04" w:rsidRDefault="00D64C04" w:rsidP="00FB3BB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776" w:rsidRDefault="004D077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60FA5"/>
    <w:multiLevelType w:val="hybridMultilevel"/>
    <w:tmpl w:val="1F06AB30"/>
    <w:lvl w:ilvl="0" w:tplc="D4262F46">
      <w:numFmt w:val="bullet"/>
      <w:lvlText w:val="-"/>
      <w:lvlJc w:val="left"/>
      <w:pPr>
        <w:ind w:left="1413" w:hanging="705"/>
      </w:pPr>
      <w:rPr>
        <w:rFonts w:ascii="Arial Narrow" w:eastAsia="Times New Roman" w:hAnsi="Arial Narrow"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1E2065AD"/>
    <w:multiLevelType w:val="hybridMultilevel"/>
    <w:tmpl w:val="C51C7F0C"/>
    <w:lvl w:ilvl="0" w:tplc="7EC261D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DD1675"/>
    <w:multiLevelType w:val="multilevel"/>
    <w:tmpl w:val="1D083BB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2EDE380B"/>
    <w:multiLevelType w:val="hybridMultilevel"/>
    <w:tmpl w:val="7A2ECF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B120D8"/>
    <w:multiLevelType w:val="hybridMultilevel"/>
    <w:tmpl w:val="AB5C6D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3F63481"/>
    <w:multiLevelType w:val="hybridMultilevel"/>
    <w:tmpl w:val="F744ABD8"/>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E6D0C89"/>
    <w:multiLevelType w:val="hybridMultilevel"/>
    <w:tmpl w:val="4E187576"/>
    <w:lvl w:ilvl="0" w:tplc="27ECEB7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053640B"/>
    <w:multiLevelType w:val="hybridMultilevel"/>
    <w:tmpl w:val="006C8A1C"/>
    <w:lvl w:ilvl="0" w:tplc="27ECEB7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830BCD"/>
    <w:multiLevelType w:val="hybridMultilevel"/>
    <w:tmpl w:val="B358AA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E3D2F97"/>
    <w:multiLevelType w:val="hybridMultilevel"/>
    <w:tmpl w:val="0D92E0C0"/>
    <w:lvl w:ilvl="0" w:tplc="04070017">
      <w:start w:val="1"/>
      <w:numFmt w:val="lowerLetter"/>
      <w:lvlText w:val="%1)"/>
      <w:lvlJc w:val="left"/>
      <w:pPr>
        <w:ind w:left="360" w:hanging="360"/>
      </w:pPr>
      <w:rPr>
        <w:rFonts w:hint="default"/>
      </w:rPr>
    </w:lvl>
    <w:lvl w:ilvl="1" w:tplc="DF9AC490">
      <w:start w:val="2"/>
      <w:numFmt w:val="bullet"/>
      <w:lvlText w:val="-"/>
      <w:lvlJc w:val="left"/>
      <w:pPr>
        <w:ind w:left="1080" w:hanging="360"/>
      </w:pPr>
      <w:rPr>
        <w:rFonts w:ascii="Arial Narrow" w:eastAsia="Times New Roman" w:hAnsi="Arial Narrow" w:cs="Aria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59862839"/>
    <w:multiLevelType w:val="hybridMultilevel"/>
    <w:tmpl w:val="39D29DA6"/>
    <w:lvl w:ilvl="0" w:tplc="775EC154">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F9F34C2"/>
    <w:multiLevelType w:val="hybridMultilevel"/>
    <w:tmpl w:val="554A60E8"/>
    <w:lvl w:ilvl="0" w:tplc="1CC0753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02B1EB2"/>
    <w:multiLevelType w:val="hybridMultilevel"/>
    <w:tmpl w:val="A8764F76"/>
    <w:lvl w:ilvl="0" w:tplc="C7AC8F2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4104AE"/>
    <w:multiLevelType w:val="hybridMultilevel"/>
    <w:tmpl w:val="FA622F2A"/>
    <w:lvl w:ilvl="0" w:tplc="8E0E417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6A6C0DC7"/>
    <w:multiLevelType w:val="multilevel"/>
    <w:tmpl w:val="2E1E9556"/>
    <w:lvl w:ilvl="0">
      <w:start w:val="2"/>
      <w:numFmt w:val="decimal"/>
      <w:lvlText w:val="%1"/>
      <w:lvlJc w:val="left"/>
      <w:pPr>
        <w:ind w:left="360" w:hanging="360"/>
      </w:pPr>
      <w:rPr>
        <w:rFonts w:hint="default"/>
        <w:sz w:val="24"/>
        <w:szCs w:val="24"/>
      </w:rPr>
    </w:lvl>
    <w:lvl w:ilvl="1">
      <w:start w:val="1"/>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440" w:hanging="1440"/>
      </w:pPr>
      <w:rPr>
        <w:rFonts w:hint="default"/>
        <w:sz w:val="20"/>
      </w:rPr>
    </w:lvl>
  </w:abstractNum>
  <w:abstractNum w:abstractNumId="15" w15:restartNumberingAfterBreak="0">
    <w:nsid w:val="7EC820A3"/>
    <w:multiLevelType w:val="hybridMultilevel"/>
    <w:tmpl w:val="AA064F96"/>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7"/>
  </w:num>
  <w:num w:numId="2">
    <w:abstractNumId w:val="1"/>
  </w:num>
  <w:num w:numId="3">
    <w:abstractNumId w:val="11"/>
  </w:num>
  <w:num w:numId="4">
    <w:abstractNumId w:val="2"/>
  </w:num>
  <w:num w:numId="5">
    <w:abstractNumId w:val="4"/>
  </w:num>
  <w:num w:numId="6">
    <w:abstractNumId w:val="14"/>
  </w:num>
  <w:num w:numId="7">
    <w:abstractNumId w:val="6"/>
  </w:num>
  <w:num w:numId="8">
    <w:abstractNumId w:val="0"/>
  </w:num>
  <w:num w:numId="9">
    <w:abstractNumId w:val="15"/>
  </w:num>
  <w:num w:numId="10">
    <w:abstractNumId w:val="13"/>
  </w:num>
  <w:num w:numId="11">
    <w:abstractNumId w:val="10"/>
  </w:num>
  <w:num w:numId="12">
    <w:abstractNumId w:val="9"/>
  </w:num>
  <w:num w:numId="13">
    <w:abstractNumId w:val="3"/>
  </w:num>
  <w:num w:numId="14">
    <w:abstractNumId w:val="12"/>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725"/>
    <w:rsid w:val="00012C37"/>
    <w:rsid w:val="000261B1"/>
    <w:rsid w:val="00033DF9"/>
    <w:rsid w:val="00057380"/>
    <w:rsid w:val="00057E41"/>
    <w:rsid w:val="00086679"/>
    <w:rsid w:val="00090581"/>
    <w:rsid w:val="000E70DC"/>
    <w:rsid w:val="0011035E"/>
    <w:rsid w:val="00120183"/>
    <w:rsid w:val="0014308C"/>
    <w:rsid w:val="00143A40"/>
    <w:rsid w:val="00145349"/>
    <w:rsid w:val="00172437"/>
    <w:rsid w:val="00176F7D"/>
    <w:rsid w:val="00190582"/>
    <w:rsid w:val="001936FE"/>
    <w:rsid w:val="001940EC"/>
    <w:rsid w:val="001B7241"/>
    <w:rsid w:val="001E43CD"/>
    <w:rsid w:val="001E577F"/>
    <w:rsid w:val="002003A9"/>
    <w:rsid w:val="00210811"/>
    <w:rsid w:val="002200CC"/>
    <w:rsid w:val="002511BA"/>
    <w:rsid w:val="002619DD"/>
    <w:rsid w:val="00261BD0"/>
    <w:rsid w:val="002723C2"/>
    <w:rsid w:val="0028384A"/>
    <w:rsid w:val="002904C1"/>
    <w:rsid w:val="00294624"/>
    <w:rsid w:val="002A5AFF"/>
    <w:rsid w:val="002D03A2"/>
    <w:rsid w:val="002D0528"/>
    <w:rsid w:val="002E2A45"/>
    <w:rsid w:val="002F0876"/>
    <w:rsid w:val="00315D3E"/>
    <w:rsid w:val="0032336B"/>
    <w:rsid w:val="00323401"/>
    <w:rsid w:val="00347198"/>
    <w:rsid w:val="00351AFD"/>
    <w:rsid w:val="00357BA9"/>
    <w:rsid w:val="00382BEC"/>
    <w:rsid w:val="00383B4E"/>
    <w:rsid w:val="0039005C"/>
    <w:rsid w:val="00390677"/>
    <w:rsid w:val="003C485B"/>
    <w:rsid w:val="003E25A6"/>
    <w:rsid w:val="003E458B"/>
    <w:rsid w:val="004030A3"/>
    <w:rsid w:val="004265E7"/>
    <w:rsid w:val="00426725"/>
    <w:rsid w:val="004326F9"/>
    <w:rsid w:val="004450D3"/>
    <w:rsid w:val="00445169"/>
    <w:rsid w:val="00454D70"/>
    <w:rsid w:val="00456664"/>
    <w:rsid w:val="004575CF"/>
    <w:rsid w:val="00470D93"/>
    <w:rsid w:val="0047266C"/>
    <w:rsid w:val="00473526"/>
    <w:rsid w:val="004A59AB"/>
    <w:rsid w:val="004A65D3"/>
    <w:rsid w:val="004B24C3"/>
    <w:rsid w:val="004B3026"/>
    <w:rsid w:val="004C0757"/>
    <w:rsid w:val="004D0776"/>
    <w:rsid w:val="004D5248"/>
    <w:rsid w:val="004D6628"/>
    <w:rsid w:val="004E08FF"/>
    <w:rsid w:val="004F27DB"/>
    <w:rsid w:val="004F3369"/>
    <w:rsid w:val="004F3414"/>
    <w:rsid w:val="00511CEF"/>
    <w:rsid w:val="0051300B"/>
    <w:rsid w:val="00524C59"/>
    <w:rsid w:val="00537D89"/>
    <w:rsid w:val="00555CD2"/>
    <w:rsid w:val="005615F3"/>
    <w:rsid w:val="00562E8A"/>
    <w:rsid w:val="0056592E"/>
    <w:rsid w:val="00577CBB"/>
    <w:rsid w:val="00583E69"/>
    <w:rsid w:val="005A018D"/>
    <w:rsid w:val="005A1534"/>
    <w:rsid w:val="005D42AF"/>
    <w:rsid w:val="005D699D"/>
    <w:rsid w:val="005E5E2C"/>
    <w:rsid w:val="005F0AF6"/>
    <w:rsid w:val="005F6E2D"/>
    <w:rsid w:val="005F783A"/>
    <w:rsid w:val="0060083E"/>
    <w:rsid w:val="0060507C"/>
    <w:rsid w:val="00617F56"/>
    <w:rsid w:val="00622CAC"/>
    <w:rsid w:val="00633EFE"/>
    <w:rsid w:val="00635819"/>
    <w:rsid w:val="00637B77"/>
    <w:rsid w:val="00645844"/>
    <w:rsid w:val="00654574"/>
    <w:rsid w:val="00654BD9"/>
    <w:rsid w:val="00654E2B"/>
    <w:rsid w:val="00655B91"/>
    <w:rsid w:val="00677CE5"/>
    <w:rsid w:val="006871B9"/>
    <w:rsid w:val="006918FB"/>
    <w:rsid w:val="006B07B3"/>
    <w:rsid w:val="006B10D5"/>
    <w:rsid w:val="006B6C59"/>
    <w:rsid w:val="006F75F4"/>
    <w:rsid w:val="007100C8"/>
    <w:rsid w:val="00712EE9"/>
    <w:rsid w:val="00714C29"/>
    <w:rsid w:val="0074030F"/>
    <w:rsid w:val="007448CF"/>
    <w:rsid w:val="0075159D"/>
    <w:rsid w:val="00772C07"/>
    <w:rsid w:val="00774BD1"/>
    <w:rsid w:val="007815F7"/>
    <w:rsid w:val="007842F1"/>
    <w:rsid w:val="00792219"/>
    <w:rsid w:val="00795144"/>
    <w:rsid w:val="00796BBC"/>
    <w:rsid w:val="007A2F2C"/>
    <w:rsid w:val="007B6118"/>
    <w:rsid w:val="007F0270"/>
    <w:rsid w:val="007F1DF5"/>
    <w:rsid w:val="007F490F"/>
    <w:rsid w:val="00813C61"/>
    <w:rsid w:val="00823D16"/>
    <w:rsid w:val="008261FF"/>
    <w:rsid w:val="00827D0D"/>
    <w:rsid w:val="00846121"/>
    <w:rsid w:val="00863868"/>
    <w:rsid w:val="0087331F"/>
    <w:rsid w:val="008767E4"/>
    <w:rsid w:val="00877D0E"/>
    <w:rsid w:val="0088045C"/>
    <w:rsid w:val="00891890"/>
    <w:rsid w:val="00892EB6"/>
    <w:rsid w:val="00896F71"/>
    <w:rsid w:val="008A67E0"/>
    <w:rsid w:val="008A7AAF"/>
    <w:rsid w:val="008B3D17"/>
    <w:rsid w:val="008C6FE0"/>
    <w:rsid w:val="008D59E6"/>
    <w:rsid w:val="008F00B2"/>
    <w:rsid w:val="00921078"/>
    <w:rsid w:val="00934FF1"/>
    <w:rsid w:val="00945F07"/>
    <w:rsid w:val="00967B0C"/>
    <w:rsid w:val="00967CC2"/>
    <w:rsid w:val="00974E5D"/>
    <w:rsid w:val="009A14E6"/>
    <w:rsid w:val="009A4D87"/>
    <w:rsid w:val="009B0BCC"/>
    <w:rsid w:val="009B6250"/>
    <w:rsid w:val="009C14EF"/>
    <w:rsid w:val="009C63D1"/>
    <w:rsid w:val="009E1EED"/>
    <w:rsid w:val="009F3273"/>
    <w:rsid w:val="009F4330"/>
    <w:rsid w:val="00A30A03"/>
    <w:rsid w:val="00A338C8"/>
    <w:rsid w:val="00A410F6"/>
    <w:rsid w:val="00A4781F"/>
    <w:rsid w:val="00A65928"/>
    <w:rsid w:val="00A823AA"/>
    <w:rsid w:val="00A829A3"/>
    <w:rsid w:val="00A8362F"/>
    <w:rsid w:val="00A83A6C"/>
    <w:rsid w:val="00AA5255"/>
    <w:rsid w:val="00AD09C3"/>
    <w:rsid w:val="00B13319"/>
    <w:rsid w:val="00B136D6"/>
    <w:rsid w:val="00B26B2D"/>
    <w:rsid w:val="00B36885"/>
    <w:rsid w:val="00B61B02"/>
    <w:rsid w:val="00B62AC6"/>
    <w:rsid w:val="00B72044"/>
    <w:rsid w:val="00B72BF9"/>
    <w:rsid w:val="00B74543"/>
    <w:rsid w:val="00B752CB"/>
    <w:rsid w:val="00B75F3D"/>
    <w:rsid w:val="00B804A9"/>
    <w:rsid w:val="00B9509E"/>
    <w:rsid w:val="00BA6BFE"/>
    <w:rsid w:val="00BB771B"/>
    <w:rsid w:val="00BC633F"/>
    <w:rsid w:val="00BD14AA"/>
    <w:rsid w:val="00BE5EF8"/>
    <w:rsid w:val="00BF4495"/>
    <w:rsid w:val="00C02BE1"/>
    <w:rsid w:val="00C03DAA"/>
    <w:rsid w:val="00C56A70"/>
    <w:rsid w:val="00C7775B"/>
    <w:rsid w:val="00C87AF3"/>
    <w:rsid w:val="00C97465"/>
    <w:rsid w:val="00CA2273"/>
    <w:rsid w:val="00CA4248"/>
    <w:rsid w:val="00CC0265"/>
    <w:rsid w:val="00CC720D"/>
    <w:rsid w:val="00CD2DEF"/>
    <w:rsid w:val="00D258E4"/>
    <w:rsid w:val="00D40037"/>
    <w:rsid w:val="00D64C04"/>
    <w:rsid w:val="00D64E39"/>
    <w:rsid w:val="00D8256D"/>
    <w:rsid w:val="00D8652A"/>
    <w:rsid w:val="00D93670"/>
    <w:rsid w:val="00DA3B70"/>
    <w:rsid w:val="00DB0B99"/>
    <w:rsid w:val="00DC2000"/>
    <w:rsid w:val="00DD1B2D"/>
    <w:rsid w:val="00DD6016"/>
    <w:rsid w:val="00DF1517"/>
    <w:rsid w:val="00E0249B"/>
    <w:rsid w:val="00E0355C"/>
    <w:rsid w:val="00E142C0"/>
    <w:rsid w:val="00E2121A"/>
    <w:rsid w:val="00E25706"/>
    <w:rsid w:val="00E33102"/>
    <w:rsid w:val="00E47A54"/>
    <w:rsid w:val="00E9146E"/>
    <w:rsid w:val="00E91B65"/>
    <w:rsid w:val="00E93F1C"/>
    <w:rsid w:val="00EA4C77"/>
    <w:rsid w:val="00EC66F7"/>
    <w:rsid w:val="00ED368B"/>
    <w:rsid w:val="00ED5440"/>
    <w:rsid w:val="00F05801"/>
    <w:rsid w:val="00F21F01"/>
    <w:rsid w:val="00F26FCF"/>
    <w:rsid w:val="00F35211"/>
    <w:rsid w:val="00F62680"/>
    <w:rsid w:val="00F67F41"/>
    <w:rsid w:val="00F81AF7"/>
    <w:rsid w:val="00F902CE"/>
    <w:rsid w:val="00F9441E"/>
    <w:rsid w:val="00FB3BB7"/>
    <w:rsid w:val="00FB7635"/>
    <w:rsid w:val="00FC01A5"/>
    <w:rsid w:val="00FC6A1D"/>
    <w:rsid w:val="00FD35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69FC175-9A10-4B0C-A320-D76CAF76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26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0E70DC"/>
    <w:pPr>
      <w:tabs>
        <w:tab w:val="center" w:pos="4536"/>
        <w:tab w:val="right" w:pos="9072"/>
      </w:tabs>
    </w:pPr>
  </w:style>
  <w:style w:type="character" w:customStyle="1" w:styleId="KopfzeileZchn">
    <w:name w:val="Kopfzeile Zchn"/>
    <w:basedOn w:val="Absatz-Standardschriftart"/>
    <w:link w:val="Kopfzeile"/>
    <w:rsid w:val="000E70DC"/>
    <w:rPr>
      <w:sz w:val="24"/>
      <w:szCs w:val="24"/>
    </w:rPr>
  </w:style>
  <w:style w:type="paragraph" w:styleId="Fuzeile">
    <w:name w:val="footer"/>
    <w:basedOn w:val="Standard"/>
    <w:link w:val="FuzeileZchn"/>
    <w:uiPriority w:val="99"/>
    <w:unhideWhenUsed/>
    <w:rsid w:val="000E70DC"/>
    <w:pPr>
      <w:tabs>
        <w:tab w:val="center" w:pos="4536"/>
        <w:tab w:val="right" w:pos="9072"/>
      </w:tabs>
    </w:pPr>
  </w:style>
  <w:style w:type="character" w:customStyle="1" w:styleId="FuzeileZchn">
    <w:name w:val="Fußzeile Zchn"/>
    <w:basedOn w:val="Absatz-Standardschriftart"/>
    <w:link w:val="Fuzeile"/>
    <w:uiPriority w:val="99"/>
    <w:rsid w:val="000E70DC"/>
    <w:rPr>
      <w:sz w:val="24"/>
      <w:szCs w:val="24"/>
    </w:rPr>
  </w:style>
  <w:style w:type="paragraph" w:styleId="Listenabsatz">
    <w:name w:val="List Paragraph"/>
    <w:basedOn w:val="Standard"/>
    <w:uiPriority w:val="34"/>
    <w:qFormat/>
    <w:rsid w:val="00827D0D"/>
    <w:pPr>
      <w:ind w:left="720"/>
      <w:contextualSpacing/>
    </w:pPr>
  </w:style>
  <w:style w:type="paragraph" w:styleId="Sprechblasentext">
    <w:name w:val="Balloon Text"/>
    <w:basedOn w:val="Standard"/>
    <w:link w:val="SprechblasentextZchn"/>
    <w:semiHidden/>
    <w:unhideWhenUsed/>
    <w:rsid w:val="002619DD"/>
    <w:rPr>
      <w:rFonts w:ascii="Tahoma" w:hAnsi="Tahoma" w:cs="Tahoma"/>
      <w:sz w:val="16"/>
      <w:szCs w:val="16"/>
    </w:rPr>
  </w:style>
  <w:style w:type="character" w:customStyle="1" w:styleId="SprechblasentextZchn">
    <w:name w:val="Sprechblasentext Zchn"/>
    <w:basedOn w:val="Absatz-Standardschriftart"/>
    <w:link w:val="Sprechblasentext"/>
    <w:semiHidden/>
    <w:rsid w:val="002619DD"/>
    <w:rPr>
      <w:rFonts w:ascii="Tahoma" w:hAnsi="Tahoma" w:cs="Tahoma"/>
      <w:sz w:val="16"/>
      <w:szCs w:val="16"/>
    </w:rPr>
  </w:style>
  <w:style w:type="character" w:styleId="Kommentarzeichen">
    <w:name w:val="annotation reference"/>
    <w:basedOn w:val="Absatz-Standardschriftart"/>
    <w:semiHidden/>
    <w:unhideWhenUsed/>
    <w:rsid w:val="007F1DF5"/>
    <w:rPr>
      <w:sz w:val="16"/>
      <w:szCs w:val="16"/>
    </w:rPr>
  </w:style>
  <w:style w:type="paragraph" w:styleId="Kommentartext">
    <w:name w:val="annotation text"/>
    <w:basedOn w:val="Standard"/>
    <w:link w:val="KommentartextZchn"/>
    <w:unhideWhenUsed/>
    <w:rsid w:val="007F1DF5"/>
    <w:rPr>
      <w:sz w:val="20"/>
      <w:szCs w:val="20"/>
    </w:rPr>
  </w:style>
  <w:style w:type="character" w:customStyle="1" w:styleId="KommentartextZchn">
    <w:name w:val="Kommentartext Zchn"/>
    <w:basedOn w:val="Absatz-Standardschriftart"/>
    <w:link w:val="Kommentartext"/>
    <w:rsid w:val="007F1DF5"/>
  </w:style>
  <w:style w:type="paragraph" w:styleId="Kommentarthema">
    <w:name w:val="annotation subject"/>
    <w:basedOn w:val="Kommentartext"/>
    <w:next w:val="Kommentartext"/>
    <w:link w:val="KommentarthemaZchn"/>
    <w:semiHidden/>
    <w:unhideWhenUsed/>
    <w:rsid w:val="007F1DF5"/>
    <w:rPr>
      <w:b/>
      <w:bCs/>
    </w:rPr>
  </w:style>
  <w:style w:type="character" w:customStyle="1" w:styleId="KommentarthemaZchn">
    <w:name w:val="Kommentarthema Zchn"/>
    <w:basedOn w:val="KommentartextZchn"/>
    <w:link w:val="Kommentarthema"/>
    <w:semiHidden/>
    <w:rsid w:val="007F1DF5"/>
    <w:rPr>
      <w:b/>
      <w:bCs/>
    </w:rPr>
  </w:style>
  <w:style w:type="paragraph" w:styleId="Funotentext">
    <w:name w:val="footnote text"/>
    <w:basedOn w:val="Standard"/>
    <w:link w:val="FunotentextZchn"/>
    <w:uiPriority w:val="99"/>
    <w:semiHidden/>
    <w:unhideWhenUsed/>
    <w:rsid w:val="00654BD9"/>
    <w:rPr>
      <w:sz w:val="20"/>
      <w:szCs w:val="20"/>
    </w:rPr>
  </w:style>
  <w:style w:type="character" w:customStyle="1" w:styleId="FunotentextZchn">
    <w:name w:val="Fußnotentext Zchn"/>
    <w:basedOn w:val="Absatz-Standardschriftart"/>
    <w:link w:val="Funotentext"/>
    <w:uiPriority w:val="99"/>
    <w:semiHidden/>
    <w:rsid w:val="00654BD9"/>
  </w:style>
  <w:style w:type="character" w:styleId="Funotenzeichen">
    <w:name w:val="footnote reference"/>
    <w:basedOn w:val="Absatz-Standardschriftart"/>
    <w:uiPriority w:val="99"/>
    <w:semiHidden/>
    <w:unhideWhenUsed/>
    <w:rsid w:val="00654BD9"/>
    <w:rPr>
      <w:vertAlign w:val="superscript"/>
    </w:rPr>
  </w:style>
  <w:style w:type="character" w:styleId="Platzhaltertext">
    <w:name w:val="Placeholder Text"/>
    <w:basedOn w:val="Absatz-Standardschriftart"/>
    <w:uiPriority w:val="99"/>
    <w:semiHidden/>
    <w:rsid w:val="00347198"/>
    <w:rPr>
      <w:color w:val="808080"/>
    </w:rPr>
  </w:style>
  <w:style w:type="paragraph" w:customStyle="1" w:styleId="Default">
    <w:name w:val="Default"/>
    <w:rsid w:val="00774BD1"/>
    <w:pPr>
      <w:autoSpaceDE w:val="0"/>
      <w:autoSpaceDN w:val="0"/>
      <w:adjustRightInd w:val="0"/>
    </w:pPr>
    <w:rPr>
      <w:rFonts w:ascii="EUAlbertina" w:hAnsi="EUAlbertina" w:cs="EUAlbertina"/>
      <w:color w:val="000000"/>
      <w:sz w:val="24"/>
      <w:szCs w:val="24"/>
    </w:rPr>
  </w:style>
  <w:style w:type="character" w:styleId="Hyperlink">
    <w:name w:val="Hyperlink"/>
    <w:basedOn w:val="Absatz-Standardschriftart"/>
    <w:semiHidden/>
    <w:unhideWhenUsed/>
    <w:rsid w:val="00ED54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89557">
      <w:bodyDiv w:val="1"/>
      <w:marLeft w:val="0"/>
      <w:marRight w:val="0"/>
      <w:marTop w:val="0"/>
      <w:marBottom w:val="0"/>
      <w:divBdr>
        <w:top w:val="none" w:sz="0" w:space="0" w:color="auto"/>
        <w:left w:val="none" w:sz="0" w:space="0" w:color="auto"/>
        <w:bottom w:val="none" w:sz="0" w:space="0" w:color="auto"/>
        <w:right w:val="none" w:sz="0" w:space="0" w:color="auto"/>
      </w:divBdr>
    </w:div>
    <w:div w:id="193352228">
      <w:bodyDiv w:val="1"/>
      <w:marLeft w:val="0"/>
      <w:marRight w:val="0"/>
      <w:marTop w:val="0"/>
      <w:marBottom w:val="0"/>
      <w:divBdr>
        <w:top w:val="none" w:sz="0" w:space="0" w:color="auto"/>
        <w:left w:val="none" w:sz="0" w:space="0" w:color="auto"/>
        <w:bottom w:val="none" w:sz="0" w:space="0" w:color="auto"/>
        <w:right w:val="none" w:sz="0" w:space="0" w:color="auto"/>
      </w:divBdr>
    </w:div>
    <w:div w:id="255215440">
      <w:bodyDiv w:val="1"/>
      <w:marLeft w:val="0"/>
      <w:marRight w:val="0"/>
      <w:marTop w:val="0"/>
      <w:marBottom w:val="0"/>
      <w:divBdr>
        <w:top w:val="none" w:sz="0" w:space="0" w:color="auto"/>
        <w:left w:val="none" w:sz="0" w:space="0" w:color="auto"/>
        <w:bottom w:val="none" w:sz="0" w:space="0" w:color="auto"/>
        <w:right w:val="none" w:sz="0" w:space="0" w:color="auto"/>
      </w:divBdr>
    </w:div>
    <w:div w:id="287325268">
      <w:bodyDiv w:val="1"/>
      <w:marLeft w:val="0"/>
      <w:marRight w:val="0"/>
      <w:marTop w:val="0"/>
      <w:marBottom w:val="0"/>
      <w:divBdr>
        <w:top w:val="none" w:sz="0" w:space="0" w:color="auto"/>
        <w:left w:val="none" w:sz="0" w:space="0" w:color="auto"/>
        <w:bottom w:val="none" w:sz="0" w:space="0" w:color="auto"/>
        <w:right w:val="none" w:sz="0" w:space="0" w:color="auto"/>
      </w:divBdr>
    </w:div>
    <w:div w:id="327175347">
      <w:bodyDiv w:val="1"/>
      <w:marLeft w:val="0"/>
      <w:marRight w:val="0"/>
      <w:marTop w:val="0"/>
      <w:marBottom w:val="0"/>
      <w:divBdr>
        <w:top w:val="none" w:sz="0" w:space="0" w:color="auto"/>
        <w:left w:val="none" w:sz="0" w:space="0" w:color="auto"/>
        <w:bottom w:val="none" w:sz="0" w:space="0" w:color="auto"/>
        <w:right w:val="none" w:sz="0" w:space="0" w:color="auto"/>
      </w:divBdr>
    </w:div>
    <w:div w:id="580335104">
      <w:bodyDiv w:val="1"/>
      <w:marLeft w:val="0"/>
      <w:marRight w:val="0"/>
      <w:marTop w:val="0"/>
      <w:marBottom w:val="0"/>
      <w:divBdr>
        <w:top w:val="none" w:sz="0" w:space="0" w:color="auto"/>
        <w:left w:val="none" w:sz="0" w:space="0" w:color="auto"/>
        <w:bottom w:val="none" w:sz="0" w:space="0" w:color="auto"/>
        <w:right w:val="none" w:sz="0" w:space="0" w:color="auto"/>
      </w:divBdr>
    </w:div>
    <w:div w:id="917441287">
      <w:bodyDiv w:val="1"/>
      <w:marLeft w:val="0"/>
      <w:marRight w:val="0"/>
      <w:marTop w:val="0"/>
      <w:marBottom w:val="0"/>
      <w:divBdr>
        <w:top w:val="none" w:sz="0" w:space="0" w:color="auto"/>
        <w:left w:val="none" w:sz="0" w:space="0" w:color="auto"/>
        <w:bottom w:val="none" w:sz="0" w:space="0" w:color="auto"/>
        <w:right w:val="none" w:sz="0" w:space="0" w:color="auto"/>
      </w:divBdr>
    </w:div>
    <w:div w:id="969896349">
      <w:bodyDiv w:val="1"/>
      <w:marLeft w:val="0"/>
      <w:marRight w:val="0"/>
      <w:marTop w:val="0"/>
      <w:marBottom w:val="0"/>
      <w:divBdr>
        <w:top w:val="none" w:sz="0" w:space="0" w:color="auto"/>
        <w:left w:val="none" w:sz="0" w:space="0" w:color="auto"/>
        <w:bottom w:val="none" w:sz="0" w:space="0" w:color="auto"/>
        <w:right w:val="none" w:sz="0" w:space="0" w:color="auto"/>
      </w:divBdr>
    </w:div>
    <w:div w:id="1142385032">
      <w:bodyDiv w:val="1"/>
      <w:marLeft w:val="0"/>
      <w:marRight w:val="0"/>
      <w:marTop w:val="0"/>
      <w:marBottom w:val="0"/>
      <w:divBdr>
        <w:top w:val="none" w:sz="0" w:space="0" w:color="auto"/>
        <w:left w:val="none" w:sz="0" w:space="0" w:color="auto"/>
        <w:bottom w:val="none" w:sz="0" w:space="0" w:color="auto"/>
        <w:right w:val="none" w:sz="0" w:space="0" w:color="auto"/>
      </w:divBdr>
    </w:div>
    <w:div w:id="1281958154">
      <w:bodyDiv w:val="1"/>
      <w:marLeft w:val="0"/>
      <w:marRight w:val="0"/>
      <w:marTop w:val="0"/>
      <w:marBottom w:val="0"/>
      <w:divBdr>
        <w:top w:val="none" w:sz="0" w:space="0" w:color="auto"/>
        <w:left w:val="none" w:sz="0" w:space="0" w:color="auto"/>
        <w:bottom w:val="none" w:sz="0" w:space="0" w:color="auto"/>
        <w:right w:val="none" w:sz="0" w:space="0" w:color="auto"/>
      </w:divBdr>
    </w:div>
    <w:div w:id="1329862950">
      <w:bodyDiv w:val="1"/>
      <w:marLeft w:val="0"/>
      <w:marRight w:val="0"/>
      <w:marTop w:val="0"/>
      <w:marBottom w:val="0"/>
      <w:divBdr>
        <w:top w:val="none" w:sz="0" w:space="0" w:color="auto"/>
        <w:left w:val="none" w:sz="0" w:space="0" w:color="auto"/>
        <w:bottom w:val="none" w:sz="0" w:space="0" w:color="auto"/>
        <w:right w:val="none" w:sz="0" w:space="0" w:color="auto"/>
      </w:divBdr>
    </w:div>
    <w:div w:id="1629697327">
      <w:bodyDiv w:val="1"/>
      <w:marLeft w:val="0"/>
      <w:marRight w:val="0"/>
      <w:marTop w:val="0"/>
      <w:marBottom w:val="0"/>
      <w:divBdr>
        <w:top w:val="none" w:sz="0" w:space="0" w:color="auto"/>
        <w:left w:val="none" w:sz="0" w:space="0" w:color="auto"/>
        <w:bottom w:val="none" w:sz="0" w:space="0" w:color="auto"/>
        <w:right w:val="none" w:sz="0" w:space="0" w:color="auto"/>
      </w:divBdr>
    </w:div>
    <w:div w:id="1775855209">
      <w:bodyDiv w:val="1"/>
      <w:marLeft w:val="0"/>
      <w:marRight w:val="0"/>
      <w:marTop w:val="0"/>
      <w:marBottom w:val="0"/>
      <w:divBdr>
        <w:top w:val="none" w:sz="0" w:space="0" w:color="auto"/>
        <w:left w:val="none" w:sz="0" w:space="0" w:color="auto"/>
        <w:bottom w:val="none" w:sz="0" w:space="0" w:color="auto"/>
        <w:right w:val="none" w:sz="0" w:space="0" w:color="auto"/>
      </w:divBdr>
    </w:div>
    <w:div w:id="1894535174">
      <w:bodyDiv w:val="1"/>
      <w:marLeft w:val="0"/>
      <w:marRight w:val="0"/>
      <w:marTop w:val="0"/>
      <w:marBottom w:val="0"/>
      <w:divBdr>
        <w:top w:val="none" w:sz="0" w:space="0" w:color="auto"/>
        <w:left w:val="none" w:sz="0" w:space="0" w:color="auto"/>
        <w:bottom w:val="none" w:sz="0" w:space="0" w:color="auto"/>
        <w:right w:val="none" w:sz="0" w:space="0" w:color="auto"/>
      </w:divBdr>
    </w:div>
    <w:div w:id="2016810095">
      <w:bodyDiv w:val="1"/>
      <w:marLeft w:val="0"/>
      <w:marRight w:val="0"/>
      <w:marTop w:val="0"/>
      <w:marBottom w:val="0"/>
      <w:divBdr>
        <w:top w:val="none" w:sz="0" w:space="0" w:color="auto"/>
        <w:left w:val="none" w:sz="0" w:space="0" w:color="auto"/>
        <w:bottom w:val="none" w:sz="0" w:space="0" w:color="auto"/>
        <w:right w:val="none" w:sz="0" w:space="0" w:color="auto"/>
      </w:divBdr>
    </w:div>
    <w:div w:id="2053457101">
      <w:bodyDiv w:val="1"/>
      <w:marLeft w:val="0"/>
      <w:marRight w:val="0"/>
      <w:marTop w:val="0"/>
      <w:marBottom w:val="0"/>
      <w:divBdr>
        <w:top w:val="none" w:sz="0" w:space="0" w:color="auto"/>
        <w:left w:val="none" w:sz="0" w:space="0" w:color="auto"/>
        <w:bottom w:val="none" w:sz="0" w:space="0" w:color="auto"/>
        <w:right w:val="none" w:sz="0" w:space="0" w:color="auto"/>
      </w:divBdr>
    </w:div>
    <w:div w:id="2114133135">
      <w:bodyDiv w:val="1"/>
      <w:marLeft w:val="0"/>
      <w:marRight w:val="0"/>
      <w:marTop w:val="0"/>
      <w:marBottom w:val="0"/>
      <w:divBdr>
        <w:top w:val="none" w:sz="0" w:space="0" w:color="auto"/>
        <w:left w:val="none" w:sz="0" w:space="0" w:color="auto"/>
        <w:bottom w:val="none" w:sz="0" w:space="0" w:color="auto"/>
        <w:right w:val="none" w:sz="0" w:space="0" w:color="auto"/>
      </w:divBdr>
    </w:div>
    <w:div w:id="213000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0D44F-1966-4D12-839A-645A1210B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4377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Erklärung Unternehmen in Schwierigkeiten</vt:lpstr>
    </vt:vector>
  </TitlesOfParts>
  <Company>ZIT-BB</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Erklärung Unternehmen in Schwierigkeiten</dc:title>
  <dc:creator>Rißmann, Marthe</dc:creator>
  <cp:lastModifiedBy>Vivien</cp:lastModifiedBy>
  <cp:revision>2</cp:revision>
  <cp:lastPrinted>2020-05-27T10:28:00Z</cp:lastPrinted>
  <dcterms:created xsi:type="dcterms:W3CDTF">2024-04-29T13:02:00Z</dcterms:created>
  <dcterms:modified xsi:type="dcterms:W3CDTF">2024-04-29T13:02:00Z</dcterms:modified>
</cp:coreProperties>
</file>